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0CCA0" w14:textId="77777777" w:rsidR="00B61C27" w:rsidRPr="00DF7C7E" w:rsidRDefault="00B61C27" w:rsidP="00DF7C7E">
      <w:pPr>
        <w:jc w:val="center"/>
        <w:rPr>
          <w:b/>
          <w:bCs/>
          <w:sz w:val="28"/>
          <w:szCs w:val="28"/>
        </w:rPr>
      </w:pPr>
      <w:r w:rsidRPr="00DF7C7E">
        <w:rPr>
          <w:b/>
          <w:bCs/>
          <w:sz w:val="28"/>
          <w:szCs w:val="28"/>
        </w:rPr>
        <w:t>Crawley Parish Council</w:t>
      </w:r>
    </w:p>
    <w:p w14:paraId="53E72204" w14:textId="62349C20" w:rsidR="00B61C27" w:rsidRPr="00DF7C7E" w:rsidRDefault="00B61C27" w:rsidP="00DF7C7E">
      <w:pPr>
        <w:jc w:val="center"/>
        <w:rPr>
          <w:b/>
          <w:bCs/>
          <w:sz w:val="28"/>
          <w:szCs w:val="28"/>
        </w:rPr>
      </w:pPr>
      <w:r w:rsidRPr="00DF7C7E">
        <w:rPr>
          <w:b/>
          <w:bCs/>
          <w:sz w:val="28"/>
          <w:szCs w:val="28"/>
        </w:rPr>
        <w:t>Minutes of meeting</w:t>
      </w:r>
      <w:r w:rsidR="005C7F76">
        <w:rPr>
          <w:b/>
          <w:bCs/>
          <w:sz w:val="28"/>
          <w:szCs w:val="28"/>
        </w:rPr>
        <w:t xml:space="preserve"> held</w:t>
      </w:r>
      <w:r w:rsidR="000B105F">
        <w:rPr>
          <w:b/>
          <w:bCs/>
          <w:sz w:val="28"/>
          <w:szCs w:val="28"/>
        </w:rPr>
        <w:t xml:space="preserve"> at 7.30pm</w:t>
      </w:r>
      <w:r w:rsidR="005C7F76">
        <w:rPr>
          <w:b/>
          <w:bCs/>
          <w:sz w:val="28"/>
          <w:szCs w:val="28"/>
        </w:rPr>
        <w:t xml:space="preserve"> on</w:t>
      </w:r>
      <w:r w:rsidRPr="00DF7C7E">
        <w:rPr>
          <w:b/>
          <w:bCs/>
          <w:sz w:val="28"/>
          <w:szCs w:val="28"/>
        </w:rPr>
        <w:t xml:space="preserve"> </w:t>
      </w:r>
      <w:r w:rsidR="00FF784D">
        <w:rPr>
          <w:b/>
          <w:bCs/>
          <w:sz w:val="28"/>
          <w:szCs w:val="28"/>
        </w:rPr>
        <w:t>2</w:t>
      </w:r>
      <w:r w:rsidR="001D030D">
        <w:rPr>
          <w:b/>
          <w:bCs/>
          <w:sz w:val="28"/>
          <w:szCs w:val="28"/>
        </w:rPr>
        <w:t>6</w:t>
      </w:r>
      <w:r w:rsidR="00182B55" w:rsidRPr="00182B55">
        <w:rPr>
          <w:b/>
          <w:bCs/>
          <w:sz w:val="28"/>
          <w:szCs w:val="28"/>
          <w:vertAlign w:val="superscript"/>
        </w:rPr>
        <w:t>th</w:t>
      </w:r>
      <w:r w:rsidR="00182B55">
        <w:rPr>
          <w:b/>
          <w:bCs/>
          <w:sz w:val="28"/>
          <w:szCs w:val="28"/>
        </w:rPr>
        <w:t xml:space="preserve"> </w:t>
      </w:r>
      <w:r w:rsidR="001D030D">
        <w:rPr>
          <w:b/>
          <w:bCs/>
          <w:sz w:val="28"/>
          <w:szCs w:val="28"/>
        </w:rPr>
        <w:t>January</w:t>
      </w:r>
      <w:r w:rsidRPr="00DF7C7E">
        <w:rPr>
          <w:b/>
          <w:bCs/>
          <w:sz w:val="28"/>
          <w:szCs w:val="28"/>
        </w:rPr>
        <w:t xml:space="preserve"> 202</w:t>
      </w:r>
      <w:r w:rsidR="001D030D">
        <w:rPr>
          <w:b/>
          <w:bCs/>
          <w:sz w:val="28"/>
          <w:szCs w:val="28"/>
        </w:rPr>
        <w:t>2</w:t>
      </w:r>
      <w:r w:rsidR="005C7F76">
        <w:rPr>
          <w:b/>
          <w:bCs/>
          <w:sz w:val="28"/>
          <w:szCs w:val="28"/>
        </w:rPr>
        <w:t xml:space="preserve"> </w:t>
      </w:r>
      <w:r w:rsidR="00265F00">
        <w:rPr>
          <w:b/>
          <w:bCs/>
          <w:sz w:val="28"/>
          <w:szCs w:val="28"/>
        </w:rPr>
        <w:t>at The Lamb</w:t>
      </w:r>
    </w:p>
    <w:p w14:paraId="6510D216" w14:textId="77777777" w:rsidR="00B61C27" w:rsidRDefault="00B61C27" w:rsidP="00B61C27"/>
    <w:p w14:paraId="51587FA4" w14:textId="5C9DE9E4" w:rsidR="00B61C27" w:rsidRDefault="00B61C27" w:rsidP="00B61C27">
      <w:r>
        <w:t xml:space="preserve">Present: Colin Dingwall, Sue </w:t>
      </w:r>
      <w:proofErr w:type="spellStart"/>
      <w:r>
        <w:t>Bremner</w:t>
      </w:r>
      <w:proofErr w:type="spellEnd"/>
      <w:r>
        <w:t xml:space="preserve">-Milne, Mark </w:t>
      </w:r>
      <w:proofErr w:type="spellStart"/>
      <w:r>
        <w:t>McCappin</w:t>
      </w:r>
      <w:proofErr w:type="spellEnd"/>
      <w:r>
        <w:t xml:space="preserve">, Graham Howkins, </w:t>
      </w:r>
      <w:r w:rsidR="00416B17">
        <w:t>Tony Connell</w:t>
      </w:r>
      <w:r w:rsidR="00C66482">
        <w:t xml:space="preserve">, </w:t>
      </w:r>
      <w:r>
        <w:t>Sheena Derry</w:t>
      </w:r>
      <w:r w:rsidR="00BA093A">
        <w:t>.</w:t>
      </w:r>
    </w:p>
    <w:p w14:paraId="2B94EC5B" w14:textId="00CCCED1" w:rsidR="00DA2E70" w:rsidRDefault="00DA2E70" w:rsidP="00DA2E70">
      <w:r>
        <w:t xml:space="preserve">1. </w:t>
      </w:r>
      <w:r w:rsidR="00B61C27">
        <w:t xml:space="preserve">Apologies: </w:t>
      </w:r>
      <w:r w:rsidR="00BA093A">
        <w:t>Gill Hill</w:t>
      </w:r>
      <w:r w:rsidR="008A3A05">
        <w:t xml:space="preserve">, </w:t>
      </w:r>
      <w:r w:rsidR="00416B17">
        <w:t>Liam Walker</w:t>
      </w:r>
      <w:r w:rsidR="00B61C27">
        <w:t>.</w:t>
      </w:r>
    </w:p>
    <w:p w14:paraId="7BC8E30A" w14:textId="66455E42" w:rsidR="00B61C27" w:rsidRDefault="00C66482" w:rsidP="00B61C27">
      <w:r>
        <w:t>2</w:t>
      </w:r>
      <w:r w:rsidR="00B61C27">
        <w:t xml:space="preserve">. The Minutes of the meeting held on </w:t>
      </w:r>
      <w:r w:rsidR="00363A5B">
        <w:t>2</w:t>
      </w:r>
      <w:r w:rsidR="00416B17">
        <w:t>4</w:t>
      </w:r>
      <w:r w:rsidR="00416B17" w:rsidRPr="00416B17">
        <w:rPr>
          <w:vertAlign w:val="superscript"/>
        </w:rPr>
        <w:t>th</w:t>
      </w:r>
      <w:r w:rsidR="00416B17">
        <w:t xml:space="preserve"> Nov</w:t>
      </w:r>
      <w:r w:rsidR="00363A5B">
        <w:t>ember</w:t>
      </w:r>
      <w:r w:rsidR="009D322A">
        <w:t xml:space="preserve"> </w:t>
      </w:r>
      <w:r w:rsidR="00B61C27">
        <w:t xml:space="preserve">2021 were approved. </w:t>
      </w:r>
    </w:p>
    <w:p w14:paraId="64BAED8B" w14:textId="7876DB91" w:rsidR="00B61C27" w:rsidRDefault="00FC621C" w:rsidP="00B61C27">
      <w:r>
        <w:t>3</w:t>
      </w:r>
      <w:r w:rsidR="00B61C27">
        <w:t xml:space="preserve">. Declarations of interest: </w:t>
      </w:r>
      <w:r w:rsidR="00416B17">
        <w:t>CD declared a</w:t>
      </w:r>
      <w:r w:rsidR="00CC78C7">
        <w:t xml:space="preserve"> conflict of interest for item </w:t>
      </w:r>
      <w:r w:rsidR="00293856">
        <w:t>10 (planning application)</w:t>
      </w:r>
      <w:r w:rsidR="00BB4F7A">
        <w:t>.</w:t>
      </w:r>
    </w:p>
    <w:p w14:paraId="75BF782E" w14:textId="02D061A9" w:rsidR="00B61C27" w:rsidRDefault="00601E46" w:rsidP="00B61C27">
      <w:r>
        <w:t>4</w:t>
      </w:r>
      <w:r w:rsidR="00B61C27">
        <w:t xml:space="preserve">. Matters arising: </w:t>
      </w:r>
    </w:p>
    <w:p w14:paraId="0C76013B" w14:textId="2B2D1F3C" w:rsidR="00CE2C66" w:rsidRDefault="00946E19" w:rsidP="00BD1495">
      <w:pPr>
        <w:pStyle w:val="ListParagraph"/>
        <w:numPr>
          <w:ilvl w:val="0"/>
          <w:numId w:val="1"/>
        </w:numPr>
      </w:pPr>
      <w:r>
        <w:t>CD</w:t>
      </w:r>
      <w:r w:rsidR="00F27EE4">
        <w:t xml:space="preserve"> has requested more information </w:t>
      </w:r>
      <w:r w:rsidR="004D75A3">
        <w:t xml:space="preserve">from the Belgian manufacturers of the green turbines, and </w:t>
      </w:r>
      <w:r w:rsidR="00046651">
        <w:t>ha</w:t>
      </w:r>
      <w:r w:rsidR="00AF042F">
        <w:t>s</w:t>
      </w:r>
      <w:r w:rsidR="00046651">
        <w:t xml:space="preserve"> been</w:t>
      </w:r>
      <w:r w:rsidR="00AF042F">
        <w:t xml:space="preserve"> in contact with Nigel Tipple</w:t>
      </w:r>
      <w:r w:rsidR="00235223">
        <w:t xml:space="preserve">, </w:t>
      </w:r>
      <w:r w:rsidR="00354CC7">
        <w:t xml:space="preserve">Chief Executive of </w:t>
      </w:r>
      <w:proofErr w:type="spellStart"/>
      <w:r w:rsidR="00354CC7">
        <w:t>OxLEP</w:t>
      </w:r>
      <w:proofErr w:type="spellEnd"/>
      <w:r w:rsidR="00200634">
        <w:t xml:space="preserve"> to investigate whether </w:t>
      </w:r>
      <w:r w:rsidR="00F729DC">
        <w:t>funding could be provided</w:t>
      </w:r>
      <w:r w:rsidR="00FD7AA0">
        <w:t>.</w:t>
      </w:r>
      <w:r w:rsidR="00090B1C">
        <w:t xml:space="preserve"> He </w:t>
      </w:r>
      <w:r w:rsidR="00046651">
        <w:t>ha</w:t>
      </w:r>
      <w:r w:rsidR="00090B1C">
        <w:t>s</w:t>
      </w:r>
      <w:r w:rsidR="00046651">
        <w:t xml:space="preserve"> also become </w:t>
      </w:r>
      <w:r w:rsidR="00BB150B">
        <w:t>Director of Geothermal Oxfordshire Development Ltd</w:t>
      </w:r>
      <w:r w:rsidR="00ED7FCA">
        <w:t>.</w:t>
      </w:r>
    </w:p>
    <w:p w14:paraId="18BF9ABA" w14:textId="47B03C7F" w:rsidR="00FD7AA0" w:rsidRDefault="00ED7FCA" w:rsidP="00BD1495">
      <w:pPr>
        <w:pStyle w:val="ListParagraph"/>
        <w:numPr>
          <w:ilvl w:val="0"/>
          <w:numId w:val="1"/>
        </w:numPr>
      </w:pPr>
      <w:r>
        <w:t>S</w:t>
      </w:r>
      <w:r w:rsidR="00093607">
        <w:t xml:space="preserve">B-M </w:t>
      </w:r>
      <w:r w:rsidR="004A595D">
        <w:t>investigated</w:t>
      </w:r>
      <w:r w:rsidR="00093607">
        <w:t xml:space="preserve"> the cost of</w:t>
      </w:r>
      <w:r w:rsidR="004A595D">
        <w:t xml:space="preserve"> gel-filled san</w:t>
      </w:r>
      <w:r w:rsidR="00381524">
        <w:t xml:space="preserve">dbags, but decided they were too expensive </w:t>
      </w:r>
      <w:r w:rsidR="00101F03">
        <w:t>for parish council use, and disposal</w:t>
      </w:r>
      <w:r w:rsidR="00427A7F">
        <w:t xml:space="preserve"> after use may be a problem</w:t>
      </w:r>
      <w:r w:rsidR="00C608F1">
        <w:t>.</w:t>
      </w:r>
      <w:r w:rsidR="00427A7F">
        <w:t xml:space="preserve"> Individual households may </w:t>
      </w:r>
      <w:r w:rsidR="00517F0F" w:rsidRPr="00517F0F">
        <w:t>feel that they are a</w:t>
      </w:r>
      <w:r w:rsidR="00517F0F">
        <w:t xml:space="preserve"> </w:t>
      </w:r>
      <w:r w:rsidR="00B655C3">
        <w:t>good choice.</w:t>
      </w:r>
    </w:p>
    <w:p w14:paraId="15DC43A5" w14:textId="1F0E7873" w:rsidR="005A302A" w:rsidRDefault="001E5D68" w:rsidP="00BD1495">
      <w:pPr>
        <w:pStyle w:val="ListParagraph"/>
        <w:numPr>
          <w:ilvl w:val="0"/>
          <w:numId w:val="1"/>
        </w:numPr>
      </w:pPr>
      <w:r>
        <w:t xml:space="preserve">SD </w:t>
      </w:r>
      <w:r w:rsidR="00705A09">
        <w:t xml:space="preserve">has checked that </w:t>
      </w:r>
      <w:r w:rsidR="00C704EC">
        <w:t>our</w:t>
      </w:r>
      <w:r w:rsidR="00705A09">
        <w:t xml:space="preserve"> website satisfies</w:t>
      </w:r>
      <w:r w:rsidR="003C1296">
        <w:t xml:space="preserve"> current accessibility regulations</w:t>
      </w:r>
      <w:r w:rsidR="00270205">
        <w:t>.</w:t>
      </w:r>
      <w:r w:rsidR="003C1296">
        <w:t xml:space="preserve"> Anyone uploading documents should use </w:t>
      </w:r>
      <w:r w:rsidR="0031728A">
        <w:t>up-to-date versions of Word or pdfs</w:t>
      </w:r>
      <w:r w:rsidR="004F605B">
        <w:t xml:space="preserve">. PowerPoint files are </w:t>
      </w:r>
      <w:r w:rsidR="00D31F2D">
        <w:t>generally not compatible.</w:t>
      </w:r>
    </w:p>
    <w:p w14:paraId="2F6A005F" w14:textId="11958F25" w:rsidR="00D31F2D" w:rsidRDefault="00D31F2D" w:rsidP="00BD1495">
      <w:pPr>
        <w:pStyle w:val="ListParagraph"/>
        <w:numPr>
          <w:ilvl w:val="0"/>
          <w:numId w:val="1"/>
        </w:numPr>
      </w:pPr>
      <w:r>
        <w:t xml:space="preserve">SD has looked again at the </w:t>
      </w:r>
      <w:r w:rsidR="00CF461E">
        <w:t xml:space="preserve">Oxfordshire Treescape </w:t>
      </w:r>
      <w:r w:rsidR="00695344">
        <w:t>Project but</w:t>
      </w:r>
      <w:r w:rsidR="003D14CB">
        <w:t xml:space="preserve"> does not think there are</w:t>
      </w:r>
      <w:r w:rsidR="00723918">
        <w:t xml:space="preserve"> any realistic opportunities for Crawley Parish.</w:t>
      </w:r>
    </w:p>
    <w:p w14:paraId="3CF96C42" w14:textId="43F5591D" w:rsidR="00013FA5" w:rsidRDefault="00013FA5" w:rsidP="00BD1495">
      <w:pPr>
        <w:pStyle w:val="ListParagraph"/>
        <w:numPr>
          <w:ilvl w:val="0"/>
          <w:numId w:val="1"/>
        </w:numPr>
      </w:pPr>
      <w:r>
        <w:t xml:space="preserve">MM has been in touch with Thames Water for an update on </w:t>
      </w:r>
      <w:r w:rsidR="007435EB">
        <w:t>repairs to the sewers. We are still on the priority list</w:t>
      </w:r>
      <w:r w:rsidR="00FF7E67">
        <w:t>. Thames Water are now using a new contractor</w:t>
      </w:r>
      <w:r w:rsidR="00E04890">
        <w:t xml:space="preserve"> who can do relining of sewers at lower pressure, which they hope will </w:t>
      </w:r>
      <w:r w:rsidR="005D2F64">
        <w:t xml:space="preserve">work in Crawley and would avoid </w:t>
      </w:r>
      <w:r w:rsidR="00924D29">
        <w:t xml:space="preserve">major reconstruction works on </w:t>
      </w:r>
      <w:proofErr w:type="spellStart"/>
      <w:r w:rsidR="00924D29">
        <w:t>Foxburrow</w:t>
      </w:r>
      <w:proofErr w:type="spellEnd"/>
      <w:r w:rsidR="00924D29">
        <w:t xml:space="preserve"> Lane. They </w:t>
      </w:r>
      <w:r w:rsidR="009F520B">
        <w:t>hope the repair can be carried out this year.</w:t>
      </w:r>
    </w:p>
    <w:p w14:paraId="6482AF82" w14:textId="76FB4A38" w:rsidR="009F520B" w:rsidRDefault="009F520B" w:rsidP="00BD1495">
      <w:pPr>
        <w:pStyle w:val="ListParagraph"/>
        <w:numPr>
          <w:ilvl w:val="0"/>
          <w:numId w:val="1"/>
        </w:numPr>
      </w:pPr>
      <w:r>
        <w:t>CD</w:t>
      </w:r>
      <w:r w:rsidR="00CD0984">
        <w:t xml:space="preserve"> </w:t>
      </w:r>
      <w:r w:rsidR="0025368B">
        <w:t xml:space="preserve">is waiting for a </w:t>
      </w:r>
      <w:r w:rsidR="00C6787E">
        <w:t>quote from a new contractor to clean/restore the war memorial</w:t>
      </w:r>
      <w:r w:rsidR="00E52822">
        <w:t>. The original contractor did not get back to him.</w:t>
      </w:r>
    </w:p>
    <w:p w14:paraId="62D41604" w14:textId="50BCD184" w:rsidR="00E21385" w:rsidRDefault="00E21385" w:rsidP="00BD1495">
      <w:pPr>
        <w:pStyle w:val="ListParagraph"/>
        <w:numPr>
          <w:ilvl w:val="0"/>
          <w:numId w:val="1"/>
        </w:numPr>
      </w:pPr>
      <w:r>
        <w:t>SB-M</w:t>
      </w:r>
      <w:r w:rsidR="00567039">
        <w:t xml:space="preserve"> reported that the cost for replacing the two glass doors</w:t>
      </w:r>
      <w:r w:rsidR="00E02A68">
        <w:t xml:space="preserve"> (which are cracked)</w:t>
      </w:r>
      <w:r w:rsidR="00567039">
        <w:t xml:space="preserve"> on the </w:t>
      </w:r>
      <w:r w:rsidR="00E453F9">
        <w:t>village noticeboard is £156</w:t>
      </w:r>
      <w:r w:rsidR="00E02A68">
        <w:t xml:space="preserve">. She will </w:t>
      </w:r>
      <w:r w:rsidR="00753FB9">
        <w:t>investigate the possibility of replacing them with two opening doors.</w:t>
      </w:r>
    </w:p>
    <w:p w14:paraId="6627FE0A" w14:textId="77777777" w:rsidR="00FA3DBE" w:rsidRDefault="00601E46" w:rsidP="00B61C27">
      <w:r>
        <w:t>5</w:t>
      </w:r>
      <w:r w:rsidR="00BD1495">
        <w:t xml:space="preserve">. </w:t>
      </w:r>
      <w:r w:rsidR="00D42F69">
        <w:t>District</w:t>
      </w:r>
      <w:r w:rsidR="00327358">
        <w:t xml:space="preserve"> Councillor’s Report</w:t>
      </w:r>
      <w:r w:rsidR="00B96252">
        <w:t>.</w:t>
      </w:r>
      <w:r w:rsidR="00327358">
        <w:t xml:space="preserve"> </w:t>
      </w:r>
      <w:r w:rsidR="0046481E">
        <w:t>CD reported that</w:t>
      </w:r>
      <w:r w:rsidR="0091507A">
        <w:t>:</w:t>
      </w:r>
    </w:p>
    <w:p w14:paraId="0601323C" w14:textId="1021650F" w:rsidR="00345D63" w:rsidRDefault="00F942F1" w:rsidP="001B0CAD">
      <w:pPr>
        <w:pStyle w:val="ListParagraph"/>
        <w:numPr>
          <w:ilvl w:val="0"/>
          <w:numId w:val="20"/>
        </w:numPr>
      </w:pPr>
      <w:r>
        <w:t>t</w:t>
      </w:r>
      <w:r w:rsidR="00972ACE">
        <w:t>he Council</w:t>
      </w:r>
      <w:r w:rsidR="00BD34E0">
        <w:t xml:space="preserve"> is trying to get together with</w:t>
      </w:r>
      <w:r w:rsidR="008A783F">
        <w:t xml:space="preserve"> the Chairman of </w:t>
      </w:r>
      <w:r w:rsidR="00BD34E0">
        <w:t>Thames Water</w:t>
      </w:r>
      <w:r w:rsidR="008A783F">
        <w:t xml:space="preserve"> and a government minister to sort out the </w:t>
      </w:r>
      <w:r w:rsidR="00313DED">
        <w:t>problems of excess water and sewage</w:t>
      </w:r>
      <w:r w:rsidR="0079322D">
        <w:t xml:space="preserve"> around the county. There are widespread problems </w:t>
      </w:r>
      <w:r w:rsidR="00557D3A">
        <w:t>due to both capacity and breakage.</w:t>
      </w:r>
      <w:r w:rsidR="0075719F">
        <w:t xml:space="preserve"> It has been suggested that new building should be suspended until </w:t>
      </w:r>
      <w:r w:rsidR="0091507A">
        <w:t>the infrastructure can support the development.</w:t>
      </w:r>
    </w:p>
    <w:p w14:paraId="4F74AB3F" w14:textId="15DF75B8" w:rsidR="00FA3DBE" w:rsidRDefault="004A2187" w:rsidP="001B0CAD">
      <w:pPr>
        <w:pStyle w:val="ListParagraph"/>
        <w:numPr>
          <w:ilvl w:val="0"/>
          <w:numId w:val="20"/>
        </w:numPr>
      </w:pPr>
      <w:r>
        <w:t>h</w:t>
      </w:r>
      <w:r w:rsidR="00FA3DBE">
        <w:t xml:space="preserve">e is </w:t>
      </w:r>
      <w:r w:rsidR="00C334FF">
        <w:t>watching carefully for indications of new development at the top of Dry Lane</w:t>
      </w:r>
      <w:r w:rsidR="00C0562D">
        <w:t>.</w:t>
      </w:r>
    </w:p>
    <w:p w14:paraId="6922AEC8" w14:textId="1DA148EF" w:rsidR="00C0562D" w:rsidRDefault="00C0562D" w:rsidP="001B0CAD">
      <w:pPr>
        <w:pStyle w:val="ListParagraph"/>
        <w:numPr>
          <w:ilvl w:val="0"/>
          <w:numId w:val="20"/>
        </w:numPr>
      </w:pPr>
      <w:r>
        <w:t>OCC and Cherwell Di</w:t>
      </w:r>
      <w:r w:rsidR="00A45409">
        <w:t xml:space="preserve">strict Council, who have been </w:t>
      </w:r>
      <w:r w:rsidR="00B36E58">
        <w:t>in a partnership agreement since September 2008</w:t>
      </w:r>
      <w:r w:rsidR="00441DF0">
        <w:t>,</w:t>
      </w:r>
      <w:r w:rsidR="00A45409">
        <w:t xml:space="preserve"> have decided to split</w:t>
      </w:r>
      <w:r w:rsidR="00441DF0">
        <w:t>.</w:t>
      </w:r>
    </w:p>
    <w:p w14:paraId="730861EF" w14:textId="18A071C7" w:rsidR="00962227" w:rsidRDefault="00601E46" w:rsidP="007C33C5">
      <w:r>
        <w:t>6</w:t>
      </w:r>
      <w:r w:rsidR="00327358">
        <w:t xml:space="preserve">. </w:t>
      </w:r>
      <w:r w:rsidR="00D42F69">
        <w:t>County</w:t>
      </w:r>
      <w:r w:rsidR="00327358">
        <w:t xml:space="preserve"> Councillor’s Report</w:t>
      </w:r>
      <w:r w:rsidR="00B96252">
        <w:t>.</w:t>
      </w:r>
      <w:r w:rsidR="007C33C5">
        <w:t xml:space="preserve"> </w:t>
      </w:r>
      <w:r w:rsidR="00441DF0">
        <w:t>There was no report.</w:t>
      </w:r>
      <w:r w:rsidR="00CC312C">
        <w:t xml:space="preserve"> CD noted that LW</w:t>
      </w:r>
      <w:r w:rsidR="0037364F">
        <w:t>’s</w:t>
      </w:r>
      <w:r w:rsidR="00CC312C">
        <w:t xml:space="preserve"> questionnaire</w:t>
      </w:r>
      <w:r w:rsidR="0037364F">
        <w:t xml:space="preserve"> about 20mph speed limits is about to close</w:t>
      </w:r>
      <w:r w:rsidR="0093383B">
        <w:t xml:space="preserve">. He thinks it is likely that Crawley will </w:t>
      </w:r>
      <w:r w:rsidR="009D45C3">
        <w:t>be offered the lower speed limit.</w:t>
      </w:r>
    </w:p>
    <w:p w14:paraId="5AE8F414" w14:textId="4D07AC63" w:rsidR="004F072C" w:rsidRDefault="00601E46" w:rsidP="00B61C27">
      <w:r>
        <w:lastRenderedPageBreak/>
        <w:t>7</w:t>
      </w:r>
      <w:r w:rsidR="00AC3A76">
        <w:t>. Treasurer’s Report</w:t>
      </w:r>
    </w:p>
    <w:p w14:paraId="048FFEA4" w14:textId="005A3457" w:rsidR="009F6B4C" w:rsidRDefault="009F6B4C" w:rsidP="00802DA9">
      <w:pPr>
        <w:pStyle w:val="ListParagraph"/>
        <w:numPr>
          <w:ilvl w:val="0"/>
          <w:numId w:val="15"/>
        </w:numPr>
      </w:pPr>
      <w:r>
        <w:t xml:space="preserve">SB-M circulated the accounts for </w:t>
      </w:r>
      <w:r w:rsidR="001B73E1">
        <w:t>the final quarter of 2021</w:t>
      </w:r>
      <w:r>
        <w:t xml:space="preserve"> to the PC before the meeting, showing a balance of £</w:t>
      </w:r>
      <w:r w:rsidR="0016448B">
        <w:t>2,564.14</w:t>
      </w:r>
      <w:r>
        <w:t xml:space="preserve">. </w:t>
      </w:r>
      <w:r w:rsidR="0016448B">
        <w:t>The main expenses were for grass cutting</w:t>
      </w:r>
      <w:r w:rsidR="00DC1744">
        <w:t xml:space="preserve"> and defibrillator parts</w:t>
      </w:r>
      <w:r>
        <w:t>.</w:t>
      </w:r>
    </w:p>
    <w:p w14:paraId="413FF2A8" w14:textId="6179A9E5" w:rsidR="007518B4" w:rsidRPr="00683643" w:rsidRDefault="004F5321" w:rsidP="008A3A05">
      <w:pPr>
        <w:pStyle w:val="ListParagraph"/>
        <w:numPr>
          <w:ilvl w:val="0"/>
          <w:numId w:val="14"/>
        </w:numPr>
        <w:rPr>
          <w:b/>
          <w:bCs/>
        </w:rPr>
      </w:pPr>
      <w:r>
        <w:t xml:space="preserve">The </w:t>
      </w:r>
      <w:r w:rsidR="00DC1744">
        <w:t xml:space="preserve">HSBC </w:t>
      </w:r>
      <w:r>
        <w:t>safeguarding review has been completed successfully</w:t>
      </w:r>
      <w:r w:rsidR="00683643">
        <w:t>.</w:t>
      </w:r>
    </w:p>
    <w:p w14:paraId="6D6FEDFB" w14:textId="0319AAC0" w:rsidR="00683643" w:rsidRPr="00683643" w:rsidRDefault="00683643" w:rsidP="008A3A05">
      <w:pPr>
        <w:pStyle w:val="ListParagraph"/>
        <w:numPr>
          <w:ilvl w:val="0"/>
          <w:numId w:val="14"/>
        </w:numPr>
        <w:rPr>
          <w:b/>
          <w:bCs/>
        </w:rPr>
      </w:pPr>
      <w:r>
        <w:t>The budget for the 2022-23 precept has been submitted successfully.</w:t>
      </w:r>
    </w:p>
    <w:p w14:paraId="59D8E554" w14:textId="18889EBB" w:rsidR="00683643" w:rsidRPr="007F7A2E" w:rsidRDefault="009103A8" w:rsidP="008A3A05">
      <w:pPr>
        <w:pStyle w:val="ListParagraph"/>
        <w:numPr>
          <w:ilvl w:val="0"/>
          <w:numId w:val="14"/>
        </w:numPr>
        <w:rPr>
          <w:b/>
          <w:bCs/>
        </w:rPr>
      </w:pPr>
      <w:r>
        <w:t xml:space="preserve">£500 has been received from the Councillor Priority Fund to help with ongoing costs of maintaining the defibrillator. </w:t>
      </w:r>
      <w:r w:rsidR="00655783">
        <w:t xml:space="preserve">The </w:t>
      </w:r>
      <w:r w:rsidR="00847382">
        <w:t>PC</w:t>
      </w:r>
      <w:r w:rsidR="00655783">
        <w:t xml:space="preserve"> </w:t>
      </w:r>
      <w:r w:rsidR="00381160">
        <w:t xml:space="preserve">expressed </w:t>
      </w:r>
      <w:r w:rsidR="007F7A2E">
        <w:t>its</w:t>
      </w:r>
      <w:r w:rsidR="00381160">
        <w:t xml:space="preserve"> thanks to</w:t>
      </w:r>
      <w:r w:rsidR="00655783">
        <w:t xml:space="preserve"> Liam</w:t>
      </w:r>
      <w:r w:rsidR="005644B7">
        <w:t>.</w:t>
      </w:r>
    </w:p>
    <w:p w14:paraId="2A310DDE" w14:textId="2B64842D" w:rsidR="007F7A2E" w:rsidRPr="008A3A05" w:rsidRDefault="00441541" w:rsidP="008A3A05">
      <w:pPr>
        <w:pStyle w:val="ListParagraph"/>
        <w:numPr>
          <w:ilvl w:val="0"/>
          <w:numId w:val="14"/>
        </w:numPr>
        <w:rPr>
          <w:b/>
          <w:bCs/>
        </w:rPr>
      </w:pPr>
      <w:r>
        <w:t xml:space="preserve">SB-M reported that </w:t>
      </w:r>
      <w:r w:rsidR="001764CD">
        <w:t>risk assessments have not been updated for about 9 years and probably need updating</w:t>
      </w:r>
      <w:r w:rsidR="00866F31">
        <w:t xml:space="preserve">. She is looking at doing a </w:t>
      </w:r>
      <w:r w:rsidR="00BB113D">
        <w:t xml:space="preserve">relevant </w:t>
      </w:r>
      <w:r w:rsidR="00866F31">
        <w:t>course which will cost about £50.</w:t>
      </w:r>
      <w:r w:rsidR="008E1306">
        <w:t xml:space="preserve"> This was approved.</w:t>
      </w:r>
    </w:p>
    <w:p w14:paraId="0F972C08" w14:textId="71CCCD0D" w:rsidR="00072AEA" w:rsidRDefault="005644B7" w:rsidP="004D5F3B">
      <w:r>
        <w:t>8</w:t>
      </w:r>
      <w:r w:rsidR="003D71E1">
        <w:t xml:space="preserve">. Update on </w:t>
      </w:r>
      <w:proofErr w:type="spellStart"/>
      <w:r w:rsidR="00F91036">
        <w:t>WiVTAG</w:t>
      </w:r>
      <w:proofErr w:type="spellEnd"/>
      <w:r w:rsidR="003D71E1">
        <w:t>.</w:t>
      </w:r>
      <w:r w:rsidR="004F4DC7">
        <w:t xml:space="preserve"> </w:t>
      </w:r>
      <w:r w:rsidR="00072AEA">
        <w:t xml:space="preserve">MM reported that at </w:t>
      </w:r>
      <w:r w:rsidR="00220C51">
        <w:t xml:space="preserve">OCC’s </w:t>
      </w:r>
      <w:r w:rsidR="00CC7229">
        <w:t xml:space="preserve">Cabinet </w:t>
      </w:r>
      <w:r w:rsidR="00FD15E0">
        <w:t>Member Decision</w:t>
      </w:r>
      <w:r w:rsidR="00220C51">
        <w:t xml:space="preserve"> meeting on </w:t>
      </w:r>
      <w:r w:rsidR="00146600">
        <w:t>5</w:t>
      </w:r>
      <w:r w:rsidR="00146600" w:rsidRPr="00146600">
        <w:rPr>
          <w:vertAlign w:val="superscript"/>
        </w:rPr>
        <w:t>th</w:t>
      </w:r>
      <w:r w:rsidR="00146600">
        <w:t xml:space="preserve"> January</w:t>
      </w:r>
      <w:r w:rsidR="00220C51">
        <w:t>, Cllr Enrigh</w:t>
      </w:r>
      <w:r w:rsidR="00AF02EF">
        <w:t>t</w:t>
      </w:r>
      <w:r w:rsidR="005F35C7">
        <w:t xml:space="preserve"> decided to (a)</w:t>
      </w:r>
      <w:r w:rsidR="0065179D">
        <w:t xml:space="preserve"> support a county-wide strategy for HGVs and (b) revoke the Burford ETRO</w:t>
      </w:r>
      <w:r w:rsidR="00491C2F">
        <w:t xml:space="preserve">. </w:t>
      </w:r>
      <w:r w:rsidR="00F3615C">
        <w:t>The Burford ETRO decision was immediately challenged by Cllr Field-Johnson</w:t>
      </w:r>
      <w:r w:rsidR="003522AE">
        <w:t xml:space="preserve"> and has been “called in” to scrutiny committee</w:t>
      </w:r>
      <w:r w:rsidR="00C275B5">
        <w:t>, which will meet on Wednesday 2</w:t>
      </w:r>
      <w:r w:rsidR="00C275B5" w:rsidRPr="00C275B5">
        <w:rPr>
          <w:vertAlign w:val="superscript"/>
        </w:rPr>
        <w:t>nd</w:t>
      </w:r>
      <w:r w:rsidR="00C275B5">
        <w:t xml:space="preserve"> February. MM</w:t>
      </w:r>
      <w:r w:rsidR="00B17ABE">
        <w:t xml:space="preserve"> and another member of </w:t>
      </w:r>
      <w:proofErr w:type="spellStart"/>
      <w:r w:rsidR="00B17ABE">
        <w:t>WiVTAG</w:t>
      </w:r>
      <w:proofErr w:type="spellEnd"/>
      <w:r w:rsidR="00C275B5">
        <w:t xml:space="preserve"> </w:t>
      </w:r>
      <w:r w:rsidR="00B17ABE">
        <w:t>will speak at the meeting. The scrutiny committee can</w:t>
      </w:r>
      <w:r w:rsidR="00B04820">
        <w:t xml:space="preserve"> either</w:t>
      </w:r>
      <w:r w:rsidR="00B17ABE">
        <w:t xml:space="preserve"> </w:t>
      </w:r>
      <w:r w:rsidR="00B04820">
        <w:t>affirm Cllr Enright’s decision or refer it to Cabinet or Full Council.</w:t>
      </w:r>
      <w:r w:rsidR="00847382">
        <w:t xml:space="preserve"> The PC thanked MM for his continued work on this.</w:t>
      </w:r>
    </w:p>
    <w:p w14:paraId="28BAA524" w14:textId="37837904" w:rsidR="00A63C7A" w:rsidRDefault="00A63C7A" w:rsidP="004D5F3B">
      <w:r>
        <w:t xml:space="preserve">9. </w:t>
      </w:r>
      <w:r w:rsidR="00E8112D">
        <w:t xml:space="preserve">OCC’s </w:t>
      </w:r>
      <w:r>
        <w:t>Local Transport and Connectivity Plan</w:t>
      </w:r>
      <w:r w:rsidR="0049592B">
        <w:t xml:space="preserve">. </w:t>
      </w:r>
      <w:r w:rsidR="008950A5">
        <w:t>This is a long-term county-wide transport strategy</w:t>
      </w:r>
      <w:r w:rsidR="00EE6979">
        <w:t xml:space="preserve"> with supporting strategies</w:t>
      </w:r>
      <w:r w:rsidR="008020ED">
        <w:t xml:space="preserve"> for freight, active travel, and innovation</w:t>
      </w:r>
      <w:r w:rsidR="00EE6979">
        <w:t>.</w:t>
      </w:r>
      <w:r w:rsidR="008020ED">
        <w:t xml:space="preserve"> </w:t>
      </w:r>
      <w:r w:rsidR="0049592B">
        <w:t xml:space="preserve">OCC is moving away from </w:t>
      </w:r>
      <w:r w:rsidR="009410D2">
        <w:t>point</w:t>
      </w:r>
      <w:r w:rsidR="00B33599">
        <w:t xml:space="preserve"> weight restrictions to area restrictions</w:t>
      </w:r>
      <w:r w:rsidR="009410D2">
        <w:t xml:space="preserve">. </w:t>
      </w:r>
      <w:r w:rsidR="006B52A3">
        <w:t>They are currently consulting on</w:t>
      </w:r>
      <w:r w:rsidR="00205A65">
        <w:t xml:space="preserve"> these strategies. MM has read the reports and attended a </w:t>
      </w:r>
      <w:r w:rsidR="004F5B43">
        <w:t>webinar but</w:t>
      </w:r>
      <w:r w:rsidR="009A3E48">
        <w:t xml:space="preserve"> </w:t>
      </w:r>
      <w:r w:rsidR="00F945BF">
        <w:t>did</w:t>
      </w:r>
      <w:r w:rsidR="009A3E48">
        <w:t xml:space="preserve"> not find it helpful. </w:t>
      </w:r>
      <w:r w:rsidR="00F945BF">
        <w:t xml:space="preserve">While the proposals sound </w:t>
      </w:r>
      <w:r w:rsidR="00DE6A2B">
        <w:t xml:space="preserve">good, it was difficult to find anything specific, with </w:t>
      </w:r>
      <w:r w:rsidR="00750F5C">
        <w:t>a lack of clear signposting on the website</w:t>
      </w:r>
      <w:r w:rsidR="00D20986">
        <w:t>.</w:t>
      </w:r>
      <w:r w:rsidR="003D1534">
        <w:t xml:space="preserve"> He will complete the survey.</w:t>
      </w:r>
      <w:r w:rsidR="00D20986">
        <w:t xml:space="preserve"> SD said that </w:t>
      </w:r>
      <w:r w:rsidR="000D7C66">
        <w:t>it seemed very urban</w:t>
      </w:r>
      <w:r w:rsidR="000B22B4">
        <w:t>-centric.</w:t>
      </w:r>
    </w:p>
    <w:p w14:paraId="5B317468" w14:textId="7633EA24" w:rsidR="00FD21E9" w:rsidRDefault="0032499C" w:rsidP="004D5F3B">
      <w:r>
        <w:t>10. Planning Application</w:t>
      </w:r>
      <w:r w:rsidR="005755B2">
        <w:t xml:space="preserve"> 21/03561</w:t>
      </w:r>
      <w:r w:rsidR="00E07860">
        <w:t>/FUL</w:t>
      </w:r>
      <w:r w:rsidR="00814251">
        <w:t>:</w:t>
      </w:r>
      <w:r w:rsidR="00E07860">
        <w:t xml:space="preserve"> </w:t>
      </w:r>
      <w:r w:rsidR="00814251" w:rsidRPr="00814251">
        <w:t>Conversion of barn to a dwelling, works to include the addition of a pitched roof to provide first floor living space. </w:t>
      </w:r>
      <w:r w:rsidR="007C5127">
        <w:t>The</w:t>
      </w:r>
      <w:r w:rsidR="00814251" w:rsidRPr="00814251">
        <w:t> </w:t>
      </w:r>
      <w:r w:rsidR="008641E6">
        <w:t>f</w:t>
      </w:r>
      <w:r w:rsidR="00814251" w:rsidRPr="00814251">
        <w:t xml:space="preserve">arm </w:t>
      </w:r>
      <w:r w:rsidR="008641E6">
        <w:t>b</w:t>
      </w:r>
      <w:r w:rsidR="00814251" w:rsidRPr="00814251">
        <w:t>uilding</w:t>
      </w:r>
      <w:r w:rsidR="008641E6">
        <w:t xml:space="preserve"> lies</w:t>
      </w:r>
      <w:r w:rsidR="00814251" w:rsidRPr="00814251">
        <w:t xml:space="preserve"> </w:t>
      </w:r>
      <w:r w:rsidR="008641E6">
        <w:t>s</w:t>
      </w:r>
      <w:r w:rsidR="00814251" w:rsidRPr="00814251">
        <w:t>outh</w:t>
      </w:r>
      <w:r w:rsidR="008641E6">
        <w:t>e</w:t>
      </w:r>
      <w:r w:rsidR="00814251" w:rsidRPr="00814251">
        <w:t xml:space="preserve">ast </w:t>
      </w:r>
      <w:r w:rsidR="008641E6">
        <w:t>o</w:t>
      </w:r>
      <w:r w:rsidR="00814251" w:rsidRPr="00814251">
        <w:t>f Crawley Hill Farm</w:t>
      </w:r>
      <w:r w:rsidR="008641E6">
        <w:t>,</w:t>
      </w:r>
      <w:r w:rsidR="00814251" w:rsidRPr="00814251">
        <w:t xml:space="preserve"> </w:t>
      </w:r>
      <w:proofErr w:type="spellStart"/>
      <w:r w:rsidR="00814251" w:rsidRPr="00814251">
        <w:t>Foxburrow</w:t>
      </w:r>
      <w:proofErr w:type="spellEnd"/>
      <w:r w:rsidR="00814251" w:rsidRPr="00814251">
        <w:t xml:space="preserve"> Lane</w:t>
      </w:r>
      <w:r w:rsidR="008641E6">
        <w:t>,</w:t>
      </w:r>
      <w:r w:rsidR="00814251" w:rsidRPr="00814251">
        <w:t xml:space="preserve"> Crawley</w:t>
      </w:r>
      <w:r w:rsidR="008641E6">
        <w:t>,</w:t>
      </w:r>
      <w:r w:rsidR="00814251" w:rsidRPr="00814251">
        <w:t xml:space="preserve"> Witney</w:t>
      </w:r>
      <w:r w:rsidR="008641E6">
        <w:t>,</w:t>
      </w:r>
      <w:r w:rsidR="00814251" w:rsidRPr="00814251">
        <w:t xml:space="preserve"> Oxfordshire</w:t>
      </w:r>
      <w:r w:rsidR="008641E6">
        <w:t>.</w:t>
      </w:r>
      <w:r w:rsidR="00EC1E2F">
        <w:t xml:space="preserve"> CD explained that </w:t>
      </w:r>
      <w:r w:rsidR="00657193">
        <w:t xml:space="preserve">the family have been associated </w:t>
      </w:r>
      <w:r w:rsidR="00264704">
        <w:t xml:space="preserve">with the village for generations, and Pat </w:t>
      </w:r>
      <w:proofErr w:type="spellStart"/>
      <w:r w:rsidR="00264704">
        <w:t>Grealis</w:t>
      </w:r>
      <w:proofErr w:type="spellEnd"/>
      <w:r w:rsidR="00264704">
        <w:t xml:space="preserve"> </w:t>
      </w:r>
      <w:r w:rsidR="00DC708D">
        <w:t xml:space="preserve">wants to convert the barn to enable him to return to living </w:t>
      </w:r>
      <w:r w:rsidR="00AB1114">
        <w:t xml:space="preserve">here. The land </w:t>
      </w:r>
      <w:r w:rsidR="000A4170">
        <w:t>originally</w:t>
      </w:r>
      <w:r w:rsidR="00AB1114">
        <w:t xml:space="preserve"> belong</w:t>
      </w:r>
      <w:r w:rsidR="000A4170">
        <w:t>ed</w:t>
      </w:r>
      <w:r w:rsidR="00AB1114">
        <w:t xml:space="preserve"> to Ivy House</w:t>
      </w:r>
      <w:r w:rsidR="00C45C63">
        <w:t xml:space="preserve">, and although </w:t>
      </w:r>
      <w:r w:rsidR="00553CAA">
        <w:t xml:space="preserve">Pat </w:t>
      </w:r>
      <w:proofErr w:type="spellStart"/>
      <w:r w:rsidR="00553CAA">
        <w:t>Grealis</w:t>
      </w:r>
      <w:proofErr w:type="spellEnd"/>
      <w:r w:rsidR="00C45C63">
        <w:t xml:space="preserve"> does not own the </w:t>
      </w:r>
      <w:r w:rsidR="006542EC">
        <w:t xml:space="preserve">access track </w:t>
      </w:r>
      <w:r w:rsidR="00330626">
        <w:t>the Deeds state that he has unlimited access</w:t>
      </w:r>
      <w:r w:rsidR="00A95035">
        <w:t>. Policy H2 (hamlets) says there should be no new building on</w:t>
      </w:r>
      <w:r w:rsidR="0082471E">
        <w:t xml:space="preserve"> open countryside unless there is a specific need. </w:t>
      </w:r>
      <w:r w:rsidR="003D726E">
        <w:t xml:space="preserve">After </w:t>
      </w:r>
      <w:r w:rsidR="003A3D8B">
        <w:t>discussion, the PC agreed to send the following letter</w:t>
      </w:r>
      <w:r w:rsidR="00632720">
        <w:t xml:space="preserve"> to </w:t>
      </w:r>
      <w:r w:rsidR="00165303">
        <w:t>WODC</w:t>
      </w:r>
      <w:r w:rsidR="00632720">
        <w:t xml:space="preserve"> Planning Department</w:t>
      </w:r>
      <w:r w:rsidR="003A3D8B">
        <w:t>.</w:t>
      </w:r>
    </w:p>
    <w:p w14:paraId="2C71BFC6" w14:textId="77777777" w:rsidR="00165303" w:rsidRPr="00165303" w:rsidRDefault="00165303" w:rsidP="00165303">
      <w:pPr>
        <w:tabs>
          <w:tab w:val="right" w:pos="8931"/>
        </w:tabs>
        <w:spacing w:after="0" w:line="256" w:lineRule="auto"/>
        <w:jc w:val="center"/>
        <w:rPr>
          <w:rFonts w:ascii="Calibri" w:eastAsia="Calibri" w:hAnsi="Calibri" w:cs="Times New Roman"/>
          <w:b/>
          <w:bCs/>
          <w:color w:val="1F3864" w:themeColor="accent1" w:themeShade="80"/>
          <w:sz w:val="28"/>
          <w:szCs w:val="28"/>
        </w:rPr>
      </w:pPr>
      <w:r w:rsidRPr="00165303">
        <w:rPr>
          <w:rFonts w:ascii="Calibri" w:eastAsia="Calibri" w:hAnsi="Calibri" w:cs="Times New Roman"/>
          <w:b/>
          <w:bCs/>
          <w:color w:val="1F3864" w:themeColor="accent1" w:themeShade="80"/>
          <w:sz w:val="28"/>
          <w:szCs w:val="28"/>
        </w:rPr>
        <w:t xml:space="preserve">Application 21/03561/FUL </w:t>
      </w:r>
    </w:p>
    <w:p w14:paraId="22D6CBA0" w14:textId="77777777" w:rsidR="00165303" w:rsidRPr="00165303" w:rsidRDefault="00165303" w:rsidP="00165303">
      <w:pPr>
        <w:tabs>
          <w:tab w:val="right" w:pos="8931"/>
        </w:tabs>
        <w:spacing w:after="0" w:line="256" w:lineRule="auto"/>
        <w:jc w:val="center"/>
        <w:rPr>
          <w:rFonts w:ascii="Calibri" w:eastAsia="Calibri" w:hAnsi="Calibri" w:cs="Times New Roman"/>
          <w:b/>
          <w:bCs/>
          <w:color w:val="1F3864" w:themeColor="accent1" w:themeShade="80"/>
          <w:sz w:val="28"/>
          <w:szCs w:val="28"/>
        </w:rPr>
      </w:pPr>
      <w:r w:rsidRPr="00165303">
        <w:rPr>
          <w:rFonts w:ascii="Calibri" w:eastAsia="Calibri" w:hAnsi="Calibri" w:cs="Times New Roman"/>
          <w:b/>
          <w:bCs/>
          <w:color w:val="1F3864" w:themeColor="accent1" w:themeShade="80"/>
          <w:sz w:val="28"/>
          <w:szCs w:val="28"/>
        </w:rPr>
        <w:t xml:space="preserve">Farm Buildings southeast of Crawley Hill Farm, </w:t>
      </w:r>
      <w:proofErr w:type="spellStart"/>
      <w:r w:rsidRPr="00165303">
        <w:rPr>
          <w:rFonts w:ascii="Calibri" w:eastAsia="Calibri" w:hAnsi="Calibri" w:cs="Times New Roman"/>
          <w:b/>
          <w:bCs/>
          <w:color w:val="1F3864" w:themeColor="accent1" w:themeShade="80"/>
          <w:sz w:val="28"/>
          <w:szCs w:val="28"/>
        </w:rPr>
        <w:t>Foxburrow</w:t>
      </w:r>
      <w:proofErr w:type="spellEnd"/>
      <w:r w:rsidRPr="00165303">
        <w:rPr>
          <w:rFonts w:ascii="Calibri" w:eastAsia="Calibri" w:hAnsi="Calibri" w:cs="Times New Roman"/>
          <w:b/>
          <w:bCs/>
          <w:color w:val="1F3864" w:themeColor="accent1" w:themeShade="80"/>
          <w:sz w:val="28"/>
          <w:szCs w:val="28"/>
        </w:rPr>
        <w:t xml:space="preserve"> Lane, Crawley</w:t>
      </w:r>
    </w:p>
    <w:p w14:paraId="254E718C" w14:textId="77777777" w:rsidR="00165303" w:rsidRPr="00165303" w:rsidRDefault="00165303" w:rsidP="00165303">
      <w:pPr>
        <w:tabs>
          <w:tab w:val="right" w:pos="8931"/>
        </w:tabs>
        <w:spacing w:after="0" w:line="256" w:lineRule="auto"/>
        <w:rPr>
          <w:rFonts w:ascii="Calibri" w:eastAsia="Calibri" w:hAnsi="Calibri" w:cs="Times New Roman"/>
          <w:color w:val="1F3864" w:themeColor="accent1" w:themeShade="80"/>
          <w:sz w:val="24"/>
          <w:szCs w:val="24"/>
        </w:rPr>
      </w:pPr>
    </w:p>
    <w:p w14:paraId="4D66D915" w14:textId="77777777" w:rsidR="00165303" w:rsidRPr="00165303" w:rsidRDefault="00165303" w:rsidP="00165303">
      <w:pPr>
        <w:spacing w:after="0" w:line="256" w:lineRule="auto"/>
        <w:jc w:val="both"/>
        <w:rPr>
          <w:rFonts w:ascii="Calibri" w:eastAsia="Calibri" w:hAnsi="Calibri" w:cs="Times New Roman"/>
          <w:color w:val="1F3864" w:themeColor="accent1" w:themeShade="80"/>
          <w:sz w:val="24"/>
          <w:szCs w:val="24"/>
        </w:rPr>
      </w:pPr>
      <w:r w:rsidRPr="00165303">
        <w:rPr>
          <w:rFonts w:ascii="Calibri" w:eastAsia="Calibri" w:hAnsi="Calibri" w:cs="Times New Roman"/>
          <w:color w:val="1F3864" w:themeColor="accent1" w:themeShade="80"/>
          <w:sz w:val="24"/>
          <w:szCs w:val="24"/>
        </w:rPr>
        <w:t>This application was discussed at the Crawley Parish Council meeting on 27</w:t>
      </w:r>
      <w:r w:rsidRPr="00165303">
        <w:rPr>
          <w:rFonts w:ascii="Calibri" w:eastAsia="Calibri" w:hAnsi="Calibri" w:cs="Times New Roman"/>
          <w:color w:val="1F3864" w:themeColor="accent1" w:themeShade="80"/>
          <w:sz w:val="24"/>
          <w:szCs w:val="24"/>
          <w:vertAlign w:val="superscript"/>
        </w:rPr>
        <w:t>th</w:t>
      </w:r>
      <w:r w:rsidRPr="00165303">
        <w:rPr>
          <w:rFonts w:ascii="Calibri" w:eastAsia="Calibri" w:hAnsi="Calibri" w:cs="Times New Roman"/>
          <w:color w:val="1F3864" w:themeColor="accent1" w:themeShade="80"/>
          <w:sz w:val="24"/>
          <w:szCs w:val="24"/>
        </w:rPr>
        <w:t xml:space="preserve"> January 2022. Opinion was divided within the PC on whether to support or object to the application. The issues that were considered were:</w:t>
      </w:r>
    </w:p>
    <w:p w14:paraId="7DA2D091" w14:textId="77777777" w:rsidR="00165303" w:rsidRPr="00165303" w:rsidRDefault="00165303" w:rsidP="00165303">
      <w:pPr>
        <w:numPr>
          <w:ilvl w:val="0"/>
          <w:numId w:val="22"/>
        </w:numPr>
        <w:spacing w:after="0" w:line="256" w:lineRule="auto"/>
        <w:contextualSpacing/>
        <w:jc w:val="both"/>
        <w:rPr>
          <w:rFonts w:ascii="Calibri" w:eastAsia="Calibri" w:hAnsi="Calibri" w:cs="Times New Roman"/>
          <w:color w:val="1F3864" w:themeColor="accent1" w:themeShade="80"/>
          <w:sz w:val="24"/>
          <w:szCs w:val="24"/>
        </w:rPr>
      </w:pPr>
      <w:bookmarkStart w:id="0" w:name="_Hlk94453232"/>
      <w:r w:rsidRPr="00165303">
        <w:rPr>
          <w:rFonts w:ascii="Calibri" w:eastAsia="Calibri" w:hAnsi="Calibri" w:cs="Times New Roman"/>
          <w:color w:val="1F3864" w:themeColor="accent1" w:themeShade="80"/>
          <w:sz w:val="24"/>
          <w:szCs w:val="24"/>
        </w:rPr>
        <w:t xml:space="preserve">Compliance with WODC Planning Policies </w:t>
      </w:r>
      <w:bookmarkEnd w:id="0"/>
      <w:r w:rsidRPr="00165303">
        <w:rPr>
          <w:rFonts w:ascii="Calibri" w:eastAsia="Calibri" w:hAnsi="Calibri" w:cs="Times New Roman"/>
          <w:color w:val="1F3864" w:themeColor="accent1" w:themeShade="80"/>
          <w:sz w:val="24"/>
          <w:szCs w:val="24"/>
        </w:rPr>
        <w:t>H2, H6 and E3</w:t>
      </w:r>
    </w:p>
    <w:p w14:paraId="6A2857FD" w14:textId="77777777" w:rsidR="00165303" w:rsidRPr="00165303" w:rsidRDefault="00165303" w:rsidP="00165303">
      <w:pPr>
        <w:numPr>
          <w:ilvl w:val="0"/>
          <w:numId w:val="22"/>
        </w:numPr>
        <w:spacing w:after="0" w:line="256" w:lineRule="auto"/>
        <w:contextualSpacing/>
        <w:jc w:val="both"/>
        <w:rPr>
          <w:rFonts w:ascii="Calibri" w:eastAsia="Calibri" w:hAnsi="Calibri" w:cs="Times New Roman"/>
          <w:color w:val="1F3864" w:themeColor="accent1" w:themeShade="80"/>
          <w:sz w:val="24"/>
          <w:szCs w:val="24"/>
        </w:rPr>
      </w:pPr>
      <w:bookmarkStart w:id="1" w:name="_Hlk94454748"/>
      <w:r w:rsidRPr="00165303">
        <w:rPr>
          <w:rFonts w:ascii="Calibri" w:eastAsia="Calibri" w:hAnsi="Calibri" w:cs="Times New Roman"/>
          <w:color w:val="1F3864" w:themeColor="accent1" w:themeShade="80"/>
          <w:sz w:val="24"/>
          <w:szCs w:val="24"/>
        </w:rPr>
        <w:t>Right of access</w:t>
      </w:r>
      <w:bookmarkEnd w:id="1"/>
      <w:r w:rsidRPr="00165303">
        <w:rPr>
          <w:rFonts w:ascii="Calibri" w:eastAsia="Calibri" w:hAnsi="Calibri" w:cs="Times New Roman"/>
          <w:color w:val="1F3864" w:themeColor="accent1" w:themeShade="80"/>
          <w:sz w:val="24"/>
          <w:szCs w:val="24"/>
        </w:rPr>
        <w:t xml:space="preserve"> to the applicant’s property</w:t>
      </w:r>
    </w:p>
    <w:p w14:paraId="28C474EE" w14:textId="77777777" w:rsidR="00165303" w:rsidRPr="00165303" w:rsidRDefault="00165303" w:rsidP="00165303">
      <w:pPr>
        <w:spacing w:after="0" w:line="256" w:lineRule="auto"/>
        <w:jc w:val="both"/>
        <w:rPr>
          <w:rFonts w:ascii="Calibri" w:eastAsia="Calibri" w:hAnsi="Calibri" w:cs="Times New Roman"/>
          <w:color w:val="1F3864" w:themeColor="accent1" w:themeShade="80"/>
          <w:sz w:val="24"/>
          <w:szCs w:val="24"/>
        </w:rPr>
      </w:pPr>
    </w:p>
    <w:p w14:paraId="13C69725" w14:textId="77777777" w:rsidR="00165303" w:rsidRPr="00165303" w:rsidRDefault="00165303" w:rsidP="00165303">
      <w:pPr>
        <w:spacing w:after="120" w:line="256" w:lineRule="auto"/>
        <w:jc w:val="both"/>
        <w:rPr>
          <w:rFonts w:ascii="Calibri" w:eastAsia="Calibri" w:hAnsi="Calibri" w:cs="Times New Roman"/>
          <w:b/>
          <w:bCs/>
          <w:color w:val="1F3864" w:themeColor="accent1" w:themeShade="80"/>
          <w:sz w:val="24"/>
          <w:szCs w:val="24"/>
          <w:u w:val="single"/>
        </w:rPr>
      </w:pPr>
      <w:r w:rsidRPr="00165303">
        <w:rPr>
          <w:rFonts w:ascii="Calibri" w:eastAsia="Calibri" w:hAnsi="Calibri" w:cs="Times New Roman"/>
          <w:b/>
          <w:bCs/>
          <w:color w:val="1F3864" w:themeColor="accent1" w:themeShade="80"/>
          <w:sz w:val="24"/>
          <w:szCs w:val="24"/>
          <w:u w:val="single"/>
        </w:rPr>
        <w:t>Compliance with WODC Planning Policies</w:t>
      </w:r>
    </w:p>
    <w:p w14:paraId="44A12143" w14:textId="77777777" w:rsidR="00165303" w:rsidRPr="00165303" w:rsidRDefault="00165303" w:rsidP="00165303">
      <w:pPr>
        <w:spacing w:after="120" w:line="256" w:lineRule="auto"/>
        <w:jc w:val="both"/>
        <w:rPr>
          <w:rFonts w:ascii="Calibri" w:eastAsia="Calibri" w:hAnsi="Calibri" w:cs="Times New Roman"/>
          <w:color w:val="1F3864" w:themeColor="accent1" w:themeShade="80"/>
          <w:sz w:val="24"/>
          <w:szCs w:val="24"/>
        </w:rPr>
      </w:pPr>
      <w:r w:rsidRPr="00165303">
        <w:rPr>
          <w:rFonts w:ascii="Calibri" w:eastAsia="Calibri" w:hAnsi="Calibri" w:cs="Times New Roman"/>
          <w:color w:val="1F3864" w:themeColor="accent1" w:themeShade="80"/>
          <w:sz w:val="24"/>
          <w:szCs w:val="24"/>
        </w:rPr>
        <w:t xml:space="preserve">Those in favour of the application felt that a case could be made to treat the application as a special case as permitted within Policy E3 - where re-use would address a specific local need </w:t>
      </w:r>
      <w:r w:rsidRPr="00165303">
        <w:rPr>
          <w:rFonts w:ascii="Calibri" w:eastAsia="Calibri" w:hAnsi="Calibri" w:cs="Times New Roman"/>
          <w:color w:val="1F3864" w:themeColor="accent1" w:themeShade="80"/>
          <w:sz w:val="24"/>
          <w:szCs w:val="24"/>
        </w:rPr>
        <w:lastRenderedPageBreak/>
        <w:t xml:space="preserve">which cannot be met in an alternative way. The specific local need in this case is that this development provides a means for the next generation of a </w:t>
      </w:r>
      <w:proofErr w:type="spellStart"/>
      <w:proofErr w:type="gramStart"/>
      <w:r w:rsidRPr="00165303">
        <w:rPr>
          <w:rFonts w:ascii="Calibri" w:eastAsia="Calibri" w:hAnsi="Calibri" w:cs="Times New Roman"/>
          <w:color w:val="1F3864" w:themeColor="accent1" w:themeShade="80"/>
          <w:sz w:val="24"/>
          <w:szCs w:val="24"/>
        </w:rPr>
        <w:t>well established</w:t>
      </w:r>
      <w:proofErr w:type="spellEnd"/>
      <w:proofErr w:type="gramEnd"/>
      <w:r w:rsidRPr="00165303">
        <w:rPr>
          <w:rFonts w:ascii="Calibri" w:eastAsia="Calibri" w:hAnsi="Calibri" w:cs="Times New Roman"/>
          <w:color w:val="1F3864" w:themeColor="accent1" w:themeShade="80"/>
          <w:sz w:val="24"/>
          <w:szCs w:val="24"/>
        </w:rPr>
        <w:t xml:space="preserve"> Crawley family to be housed within the village. The supporting reasons are set out in the submitted Design and Access statement.</w:t>
      </w:r>
    </w:p>
    <w:p w14:paraId="7485D15E" w14:textId="77777777" w:rsidR="00165303" w:rsidRPr="00165303" w:rsidRDefault="00165303" w:rsidP="00165303">
      <w:pPr>
        <w:spacing w:after="120" w:line="256" w:lineRule="auto"/>
        <w:jc w:val="both"/>
        <w:rPr>
          <w:rFonts w:ascii="Calibri" w:eastAsia="Calibri" w:hAnsi="Calibri" w:cs="Times New Roman"/>
          <w:color w:val="1F3864" w:themeColor="accent1" w:themeShade="80"/>
          <w:sz w:val="24"/>
          <w:szCs w:val="24"/>
        </w:rPr>
      </w:pPr>
      <w:r w:rsidRPr="00165303">
        <w:rPr>
          <w:rFonts w:ascii="Calibri" w:eastAsia="Calibri" w:hAnsi="Calibri" w:cs="Times New Roman"/>
          <w:color w:val="1F3864" w:themeColor="accent1" w:themeShade="80"/>
          <w:sz w:val="24"/>
          <w:szCs w:val="24"/>
        </w:rPr>
        <w:t>Those in opposition to the application felt that a special case could not be justified, and that the application did not meet the requirements of current planning policies.</w:t>
      </w:r>
    </w:p>
    <w:p w14:paraId="4CBDEEAC" w14:textId="77777777" w:rsidR="00165303" w:rsidRPr="00165303" w:rsidRDefault="00165303" w:rsidP="00165303">
      <w:pPr>
        <w:spacing w:after="120" w:line="256" w:lineRule="auto"/>
        <w:jc w:val="both"/>
        <w:rPr>
          <w:rFonts w:ascii="Calibri" w:eastAsia="Calibri" w:hAnsi="Calibri" w:cs="Times New Roman"/>
          <w:color w:val="1F3864" w:themeColor="accent1" w:themeShade="80"/>
          <w:sz w:val="24"/>
          <w:szCs w:val="24"/>
        </w:rPr>
      </w:pPr>
      <w:r w:rsidRPr="00165303">
        <w:rPr>
          <w:rFonts w:ascii="Calibri" w:eastAsia="Calibri" w:hAnsi="Calibri" w:cs="Times New Roman"/>
          <w:color w:val="1F3864" w:themeColor="accent1" w:themeShade="80"/>
          <w:sz w:val="24"/>
          <w:szCs w:val="24"/>
        </w:rPr>
        <w:t xml:space="preserve">On balance there was general agreement that the application, if approved as a special case, would make better use of the current site and building, would not cause any visual </w:t>
      </w:r>
      <w:proofErr w:type="gramStart"/>
      <w:r w:rsidRPr="00165303">
        <w:rPr>
          <w:rFonts w:ascii="Calibri" w:eastAsia="Calibri" w:hAnsi="Calibri" w:cs="Times New Roman"/>
          <w:color w:val="1F3864" w:themeColor="accent1" w:themeShade="80"/>
          <w:sz w:val="24"/>
          <w:szCs w:val="24"/>
        </w:rPr>
        <w:t>intrusion</w:t>
      </w:r>
      <w:proofErr w:type="gramEnd"/>
      <w:r w:rsidRPr="00165303">
        <w:rPr>
          <w:rFonts w:ascii="Calibri" w:eastAsia="Calibri" w:hAnsi="Calibri" w:cs="Times New Roman"/>
          <w:color w:val="1F3864" w:themeColor="accent1" w:themeShade="80"/>
          <w:sz w:val="24"/>
          <w:szCs w:val="24"/>
        </w:rPr>
        <w:t xml:space="preserve"> and should be commended for “being self-reliant and sustainable in its use of natural, ecological, utilities and infrastructure”.</w:t>
      </w:r>
    </w:p>
    <w:p w14:paraId="2D7A0923" w14:textId="77777777" w:rsidR="00165303" w:rsidRPr="00165303" w:rsidRDefault="00165303" w:rsidP="00165303">
      <w:pPr>
        <w:spacing w:after="120" w:line="256" w:lineRule="auto"/>
        <w:jc w:val="both"/>
        <w:rPr>
          <w:rFonts w:ascii="Calibri" w:eastAsia="Calibri" w:hAnsi="Calibri" w:cs="Times New Roman"/>
          <w:b/>
          <w:bCs/>
          <w:color w:val="1F3864" w:themeColor="accent1" w:themeShade="80"/>
          <w:sz w:val="24"/>
          <w:szCs w:val="24"/>
          <w:u w:val="single"/>
        </w:rPr>
      </w:pPr>
      <w:r w:rsidRPr="00165303">
        <w:rPr>
          <w:rFonts w:ascii="Calibri" w:eastAsia="Calibri" w:hAnsi="Calibri" w:cs="Times New Roman"/>
          <w:b/>
          <w:bCs/>
          <w:color w:val="1F3864" w:themeColor="accent1" w:themeShade="80"/>
          <w:sz w:val="24"/>
          <w:szCs w:val="24"/>
          <w:u w:val="single"/>
        </w:rPr>
        <w:t>Right of access</w:t>
      </w:r>
    </w:p>
    <w:p w14:paraId="6049B4F1" w14:textId="0D886035" w:rsidR="00165303" w:rsidRPr="00EB1971" w:rsidRDefault="00165303" w:rsidP="00165303">
      <w:pPr>
        <w:spacing w:after="120" w:line="256" w:lineRule="auto"/>
        <w:jc w:val="both"/>
        <w:rPr>
          <w:rFonts w:ascii="Calibri" w:eastAsia="Calibri" w:hAnsi="Calibri" w:cs="Times New Roman"/>
          <w:color w:val="1F3864" w:themeColor="accent1" w:themeShade="80"/>
          <w:sz w:val="24"/>
          <w:szCs w:val="24"/>
        </w:rPr>
      </w:pPr>
      <w:r w:rsidRPr="00165303">
        <w:rPr>
          <w:rFonts w:ascii="Calibri" w:eastAsia="Calibri" w:hAnsi="Calibri" w:cs="Times New Roman"/>
          <w:color w:val="1F3864" w:themeColor="accent1" w:themeShade="80"/>
          <w:sz w:val="24"/>
          <w:szCs w:val="24"/>
        </w:rPr>
        <w:t>It is understood that, although the applicant does not own the access track, the Deeds state that he has unlimited access. An arrangement for right of access has been in use for many years and there seems no reason why this should not continue. The application may have to be revised to clarify this point, but Crawley PC felt that Right of Access should not be allowed to become the reason for rejecting the application.</w:t>
      </w:r>
    </w:p>
    <w:p w14:paraId="6F9DBAFE" w14:textId="77777777" w:rsidR="00165303" w:rsidRPr="00165303" w:rsidRDefault="00165303" w:rsidP="00165303">
      <w:pPr>
        <w:spacing w:after="120" w:line="256" w:lineRule="auto"/>
        <w:jc w:val="both"/>
        <w:rPr>
          <w:rFonts w:ascii="Calibri" w:eastAsia="Calibri" w:hAnsi="Calibri" w:cs="Times New Roman"/>
          <w:sz w:val="24"/>
          <w:szCs w:val="24"/>
        </w:rPr>
      </w:pPr>
    </w:p>
    <w:p w14:paraId="7761145F" w14:textId="693FD939" w:rsidR="0032499C" w:rsidRPr="00D956EA" w:rsidRDefault="00AD7467" w:rsidP="00484914">
      <w:pPr>
        <w:spacing w:after="0" w:line="288" w:lineRule="auto"/>
        <w:contextualSpacing/>
      </w:pPr>
      <w:r>
        <w:t>11. Future dates</w:t>
      </w:r>
      <w:r w:rsidR="00D956EA">
        <w:t xml:space="preserve"> </w:t>
      </w:r>
      <w:r w:rsidR="00D956EA" w:rsidRPr="00D956EA">
        <w:t>– meetings will be held on the 4</w:t>
      </w:r>
      <w:r w:rsidR="00D956EA" w:rsidRPr="002D1A52">
        <w:rPr>
          <w:vertAlign w:val="superscript"/>
        </w:rPr>
        <w:t>th</w:t>
      </w:r>
      <w:r w:rsidR="00D956EA" w:rsidRPr="00D956EA">
        <w:t xml:space="preserve"> Wednesday of every other month, at 7.30pm</w:t>
      </w:r>
      <w:r w:rsidR="00E87212">
        <w:t>.</w:t>
      </w:r>
    </w:p>
    <w:p w14:paraId="1F97D6CD" w14:textId="77777777" w:rsidR="00D1313F" w:rsidRPr="00D1313F" w:rsidRDefault="00D1313F" w:rsidP="00D1313F">
      <w:pPr>
        <w:pStyle w:val="ListParagraph"/>
        <w:numPr>
          <w:ilvl w:val="0"/>
          <w:numId w:val="17"/>
        </w:numPr>
        <w:spacing w:after="0" w:line="288" w:lineRule="auto"/>
      </w:pPr>
      <w:r w:rsidRPr="00D1313F">
        <w:t>23</w:t>
      </w:r>
      <w:r w:rsidRPr="00D1313F">
        <w:rPr>
          <w:vertAlign w:val="superscript"/>
        </w:rPr>
        <w:t>rd</w:t>
      </w:r>
      <w:r w:rsidRPr="00D1313F">
        <w:t xml:space="preserve"> March 2022</w:t>
      </w:r>
    </w:p>
    <w:p w14:paraId="1F182E5F" w14:textId="77777777" w:rsidR="00D1313F" w:rsidRPr="00D1313F" w:rsidRDefault="00D1313F" w:rsidP="00D1313F">
      <w:pPr>
        <w:pStyle w:val="ListParagraph"/>
        <w:numPr>
          <w:ilvl w:val="0"/>
          <w:numId w:val="17"/>
        </w:numPr>
        <w:spacing w:after="0" w:line="288" w:lineRule="auto"/>
      </w:pPr>
      <w:r w:rsidRPr="00D1313F">
        <w:t>25</w:t>
      </w:r>
      <w:r w:rsidRPr="00D1313F">
        <w:rPr>
          <w:vertAlign w:val="superscript"/>
        </w:rPr>
        <w:t>th</w:t>
      </w:r>
      <w:r w:rsidRPr="00D1313F">
        <w:t xml:space="preserve"> May 2022</w:t>
      </w:r>
    </w:p>
    <w:p w14:paraId="7DB7B951" w14:textId="77777777" w:rsidR="00D1313F" w:rsidRPr="00D1313F" w:rsidRDefault="00D1313F" w:rsidP="00D1313F">
      <w:pPr>
        <w:pStyle w:val="ListParagraph"/>
        <w:numPr>
          <w:ilvl w:val="0"/>
          <w:numId w:val="17"/>
        </w:numPr>
        <w:spacing w:after="0" w:line="288" w:lineRule="auto"/>
      </w:pPr>
      <w:r w:rsidRPr="00D1313F">
        <w:t>27</w:t>
      </w:r>
      <w:r w:rsidRPr="00D1313F">
        <w:rPr>
          <w:vertAlign w:val="superscript"/>
        </w:rPr>
        <w:t>th</w:t>
      </w:r>
      <w:r w:rsidRPr="00D1313F">
        <w:t xml:space="preserve"> July 2022</w:t>
      </w:r>
    </w:p>
    <w:p w14:paraId="0C4D4B38" w14:textId="77777777" w:rsidR="00D1313F" w:rsidRPr="00D1313F" w:rsidRDefault="00D1313F" w:rsidP="00D1313F">
      <w:pPr>
        <w:pStyle w:val="ListParagraph"/>
        <w:numPr>
          <w:ilvl w:val="0"/>
          <w:numId w:val="17"/>
        </w:numPr>
        <w:spacing w:after="0" w:line="288" w:lineRule="auto"/>
      </w:pPr>
      <w:r w:rsidRPr="00D1313F">
        <w:t>28</w:t>
      </w:r>
      <w:r w:rsidRPr="00D1313F">
        <w:rPr>
          <w:vertAlign w:val="superscript"/>
        </w:rPr>
        <w:t>th</w:t>
      </w:r>
      <w:r w:rsidRPr="00D1313F">
        <w:t xml:space="preserve"> September 2022</w:t>
      </w:r>
    </w:p>
    <w:p w14:paraId="64D63D72" w14:textId="5EED24A8" w:rsidR="007C1AC7" w:rsidRDefault="00D1313F" w:rsidP="007611A3">
      <w:pPr>
        <w:pStyle w:val="ListParagraph"/>
        <w:numPr>
          <w:ilvl w:val="0"/>
          <w:numId w:val="17"/>
        </w:numPr>
        <w:spacing w:after="0" w:line="288" w:lineRule="auto"/>
      </w:pPr>
      <w:r w:rsidRPr="00D1313F">
        <w:t>23</w:t>
      </w:r>
      <w:r w:rsidRPr="00D1313F">
        <w:rPr>
          <w:vertAlign w:val="superscript"/>
        </w:rPr>
        <w:t>rd</w:t>
      </w:r>
      <w:r w:rsidRPr="00D1313F">
        <w:t xml:space="preserve"> November 2022</w:t>
      </w:r>
    </w:p>
    <w:p w14:paraId="23F06230" w14:textId="77777777" w:rsidR="002A69A1" w:rsidRDefault="002A69A1" w:rsidP="002A69A1">
      <w:pPr>
        <w:spacing w:after="0"/>
      </w:pPr>
    </w:p>
    <w:p w14:paraId="10448833" w14:textId="337B8029" w:rsidR="006429F9" w:rsidRDefault="00F347FA" w:rsidP="002A69A1">
      <w:pPr>
        <w:spacing w:after="0"/>
      </w:pPr>
      <w:r>
        <w:t>1</w:t>
      </w:r>
      <w:r w:rsidR="003D189E">
        <w:t>2</w:t>
      </w:r>
      <w:r>
        <w:t>. AOB</w:t>
      </w:r>
      <w:r w:rsidR="00FE532D">
        <w:t>.</w:t>
      </w:r>
    </w:p>
    <w:p w14:paraId="56FCB0ED" w14:textId="5766507F" w:rsidR="00BF4143" w:rsidRDefault="0086451D" w:rsidP="0086451D">
      <w:pPr>
        <w:pStyle w:val="ListParagraph"/>
        <w:numPr>
          <w:ilvl w:val="0"/>
          <w:numId w:val="19"/>
        </w:numPr>
      </w:pPr>
      <w:r>
        <w:t>SD</w:t>
      </w:r>
      <w:r w:rsidR="009524A0">
        <w:t xml:space="preserve"> has</w:t>
      </w:r>
      <w:r w:rsidR="001E191B">
        <w:t xml:space="preserve"> received documents and</w:t>
      </w:r>
      <w:r w:rsidR="009524A0">
        <w:t xml:space="preserve"> attended a webinar on </w:t>
      </w:r>
      <w:r w:rsidR="0042268B">
        <w:t xml:space="preserve">protocols </w:t>
      </w:r>
      <w:r w:rsidR="0036747B">
        <w:t>following</w:t>
      </w:r>
      <w:r w:rsidR="004633EA">
        <w:t xml:space="preserve"> the death of the monarch or other significant </w:t>
      </w:r>
      <w:r w:rsidR="008775C3">
        <w:t>person.</w:t>
      </w:r>
      <w:r w:rsidR="001E191B">
        <w:t xml:space="preserve"> It was agreed that since Crawley is so small </w:t>
      </w:r>
      <w:r w:rsidR="00EC7E86">
        <w:t xml:space="preserve">it is unlikely that </w:t>
      </w:r>
      <w:r w:rsidR="00C46611">
        <w:t xml:space="preserve">we would do anything </w:t>
      </w:r>
      <w:r w:rsidR="001B0CAD">
        <w:t>specific.</w:t>
      </w:r>
    </w:p>
    <w:sectPr w:rsidR="00BF414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DA480" w14:textId="77777777" w:rsidR="00357E7A" w:rsidRDefault="00357E7A" w:rsidP="006F57FC">
      <w:pPr>
        <w:spacing w:after="0" w:line="240" w:lineRule="auto"/>
      </w:pPr>
      <w:r>
        <w:separator/>
      </w:r>
    </w:p>
  </w:endnote>
  <w:endnote w:type="continuationSeparator" w:id="0">
    <w:p w14:paraId="6D2A61CE" w14:textId="77777777" w:rsidR="00357E7A" w:rsidRDefault="00357E7A" w:rsidP="006F5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CFFF0" w14:textId="77777777" w:rsidR="006F57FC" w:rsidRDefault="006F5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D0245" w14:textId="77777777" w:rsidR="006F57FC" w:rsidRDefault="006F57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2F13F" w14:textId="77777777" w:rsidR="006F57FC" w:rsidRDefault="006F57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17312" w14:textId="77777777" w:rsidR="00357E7A" w:rsidRDefault="00357E7A" w:rsidP="006F57FC">
      <w:pPr>
        <w:spacing w:after="0" w:line="240" w:lineRule="auto"/>
      </w:pPr>
      <w:r>
        <w:separator/>
      </w:r>
    </w:p>
  </w:footnote>
  <w:footnote w:type="continuationSeparator" w:id="0">
    <w:p w14:paraId="056381EA" w14:textId="77777777" w:rsidR="00357E7A" w:rsidRDefault="00357E7A" w:rsidP="006F57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062F" w14:textId="77777777" w:rsidR="006F57FC" w:rsidRDefault="006F57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5463B" w14:textId="358F2507" w:rsidR="006F57FC" w:rsidRDefault="006F57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A59D2" w14:textId="77777777" w:rsidR="006F57FC" w:rsidRDefault="006F57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3E51"/>
    <w:multiLevelType w:val="hybridMultilevel"/>
    <w:tmpl w:val="CF240C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EF36D9"/>
    <w:multiLevelType w:val="multilevel"/>
    <w:tmpl w:val="A3DE1D0C"/>
    <w:lvl w:ilvl="0">
      <w:start w:val="1"/>
      <w:numFmt w:val="decimal"/>
      <w:lvlText w:val="%1."/>
      <w:lvlJc w:val="left"/>
      <w:pPr>
        <w:ind w:left="720" w:firstLine="360"/>
      </w:pPr>
      <w:rPr>
        <w:b w:val="0"/>
        <w:strike w:val="0"/>
        <w:dstrike w:val="0"/>
        <w:u w:val="none"/>
        <w:effect w:val="none"/>
      </w:rPr>
    </w:lvl>
    <w:lvl w:ilvl="1">
      <w:start w:val="1"/>
      <w:numFmt w:val="lowerLetter"/>
      <w:lvlText w:val="%2."/>
      <w:lvlJc w:val="left"/>
      <w:pPr>
        <w:ind w:left="1440" w:firstLine="1080"/>
      </w:pPr>
      <w:rPr>
        <w:strike w:val="0"/>
        <w:dstrike w:val="0"/>
        <w:u w:val="none"/>
        <w:effect w:val="none"/>
      </w:rPr>
    </w:lvl>
    <w:lvl w:ilvl="2">
      <w:start w:val="1"/>
      <w:numFmt w:val="lowerRoman"/>
      <w:lvlText w:val="%3."/>
      <w:lvlJc w:val="left"/>
      <w:pPr>
        <w:ind w:left="2160" w:firstLine="1800"/>
      </w:pPr>
      <w:rPr>
        <w:strike w:val="0"/>
        <w:dstrike w:val="0"/>
        <w:u w:val="none"/>
        <w:effect w:val="none"/>
      </w:rPr>
    </w:lvl>
    <w:lvl w:ilvl="3">
      <w:start w:val="1"/>
      <w:numFmt w:val="decimal"/>
      <w:lvlText w:val="%4."/>
      <w:lvlJc w:val="left"/>
      <w:pPr>
        <w:ind w:left="2880" w:firstLine="2520"/>
      </w:pPr>
      <w:rPr>
        <w:strike w:val="0"/>
        <w:dstrike w:val="0"/>
        <w:u w:val="none"/>
        <w:effect w:val="none"/>
      </w:rPr>
    </w:lvl>
    <w:lvl w:ilvl="4">
      <w:start w:val="1"/>
      <w:numFmt w:val="lowerLetter"/>
      <w:lvlText w:val="%5."/>
      <w:lvlJc w:val="left"/>
      <w:pPr>
        <w:ind w:left="3600" w:firstLine="3240"/>
      </w:pPr>
      <w:rPr>
        <w:strike w:val="0"/>
        <w:dstrike w:val="0"/>
        <w:u w:val="none"/>
        <w:effect w:val="none"/>
      </w:rPr>
    </w:lvl>
    <w:lvl w:ilvl="5">
      <w:start w:val="1"/>
      <w:numFmt w:val="lowerRoman"/>
      <w:lvlText w:val="%6."/>
      <w:lvlJc w:val="left"/>
      <w:pPr>
        <w:ind w:left="4320" w:firstLine="3960"/>
      </w:pPr>
      <w:rPr>
        <w:strike w:val="0"/>
        <w:dstrike w:val="0"/>
        <w:u w:val="none"/>
        <w:effect w:val="none"/>
      </w:rPr>
    </w:lvl>
    <w:lvl w:ilvl="6">
      <w:start w:val="1"/>
      <w:numFmt w:val="decimal"/>
      <w:lvlText w:val="%7."/>
      <w:lvlJc w:val="left"/>
      <w:pPr>
        <w:ind w:left="5040" w:firstLine="4680"/>
      </w:pPr>
      <w:rPr>
        <w:strike w:val="0"/>
        <w:dstrike w:val="0"/>
        <w:u w:val="none"/>
        <w:effect w:val="none"/>
      </w:rPr>
    </w:lvl>
    <w:lvl w:ilvl="7">
      <w:start w:val="1"/>
      <w:numFmt w:val="lowerLetter"/>
      <w:lvlText w:val="%8."/>
      <w:lvlJc w:val="left"/>
      <w:pPr>
        <w:ind w:left="5760" w:firstLine="5400"/>
      </w:pPr>
      <w:rPr>
        <w:strike w:val="0"/>
        <w:dstrike w:val="0"/>
        <w:u w:val="none"/>
        <w:effect w:val="none"/>
      </w:rPr>
    </w:lvl>
    <w:lvl w:ilvl="8">
      <w:start w:val="1"/>
      <w:numFmt w:val="lowerRoman"/>
      <w:lvlText w:val="%9."/>
      <w:lvlJc w:val="left"/>
      <w:pPr>
        <w:ind w:left="6480" w:firstLine="6120"/>
      </w:pPr>
      <w:rPr>
        <w:strike w:val="0"/>
        <w:dstrike w:val="0"/>
        <w:u w:val="none"/>
        <w:effect w:val="none"/>
      </w:rPr>
    </w:lvl>
  </w:abstractNum>
  <w:abstractNum w:abstractNumId="2" w15:restartNumberingAfterBreak="0">
    <w:nsid w:val="163D5AF3"/>
    <w:multiLevelType w:val="hybridMultilevel"/>
    <w:tmpl w:val="BC44F52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9F4E06"/>
    <w:multiLevelType w:val="hybridMultilevel"/>
    <w:tmpl w:val="0CC8D7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37046E"/>
    <w:multiLevelType w:val="hybridMultilevel"/>
    <w:tmpl w:val="2FF2E1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0F689C"/>
    <w:multiLevelType w:val="hybridMultilevel"/>
    <w:tmpl w:val="E8D02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D445C"/>
    <w:multiLevelType w:val="hybridMultilevel"/>
    <w:tmpl w:val="74C648D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C132FD"/>
    <w:multiLevelType w:val="hybridMultilevel"/>
    <w:tmpl w:val="BA6EB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666BB5"/>
    <w:multiLevelType w:val="hybridMultilevel"/>
    <w:tmpl w:val="91260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C06DE4"/>
    <w:multiLevelType w:val="hybridMultilevel"/>
    <w:tmpl w:val="0F466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7B7F6D"/>
    <w:multiLevelType w:val="hybridMultilevel"/>
    <w:tmpl w:val="BEF8AC6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F245466"/>
    <w:multiLevelType w:val="hybridMultilevel"/>
    <w:tmpl w:val="6F36C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B926CC"/>
    <w:multiLevelType w:val="hybridMultilevel"/>
    <w:tmpl w:val="285CB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8E0402"/>
    <w:multiLevelType w:val="hybridMultilevel"/>
    <w:tmpl w:val="BBFC3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C60758"/>
    <w:multiLevelType w:val="hybridMultilevel"/>
    <w:tmpl w:val="EAFC7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926DFA"/>
    <w:multiLevelType w:val="hybridMultilevel"/>
    <w:tmpl w:val="D1C4F95E"/>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80F1A"/>
    <w:multiLevelType w:val="hybridMultilevel"/>
    <w:tmpl w:val="179C3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F074B4"/>
    <w:multiLevelType w:val="hybridMultilevel"/>
    <w:tmpl w:val="D466C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186761"/>
    <w:multiLevelType w:val="hybridMultilevel"/>
    <w:tmpl w:val="84564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0A45CE"/>
    <w:multiLevelType w:val="hybridMultilevel"/>
    <w:tmpl w:val="413C17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FC448C4"/>
    <w:multiLevelType w:val="hybridMultilevel"/>
    <w:tmpl w:val="B0C623C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5"/>
  </w:num>
  <w:num w:numId="2">
    <w:abstractNumId w:val="18"/>
  </w:num>
  <w:num w:numId="3">
    <w:abstractNumId w:val="4"/>
  </w:num>
  <w:num w:numId="4">
    <w:abstractNumId w:val="12"/>
  </w:num>
  <w:num w:numId="5">
    <w:abstractNumId w:val="3"/>
  </w:num>
  <w:num w:numId="6">
    <w:abstractNumId w:val="15"/>
  </w:num>
  <w:num w:numId="7">
    <w:abstractNumId w:val="2"/>
  </w:num>
  <w:num w:numId="8">
    <w:abstractNumId w:val="6"/>
  </w:num>
  <w:num w:numId="9">
    <w:abstractNumId w:val="14"/>
  </w:num>
  <w:num w:numId="10">
    <w:abstractNumId w:val="13"/>
  </w:num>
  <w:num w:numId="11">
    <w:abstractNumId w:val="17"/>
  </w:num>
  <w:num w:numId="12">
    <w:abstractNumId w:val="7"/>
  </w:num>
  <w:num w:numId="13">
    <w:abstractNumId w:val="11"/>
  </w:num>
  <w:num w:numId="14">
    <w:abstractNumId w:val="16"/>
  </w:num>
  <w:num w:numId="15">
    <w:abstractNumId w:val="1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0"/>
  </w:num>
  <w:num w:numId="19">
    <w:abstractNumId w:val="8"/>
  </w:num>
  <w:num w:numId="20">
    <w:abstractNumId w:val="9"/>
  </w:num>
  <w:num w:numId="21">
    <w:abstractNumId w:val="2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C27"/>
    <w:rsid w:val="000025C6"/>
    <w:rsid w:val="0000424A"/>
    <w:rsid w:val="000070AC"/>
    <w:rsid w:val="00013FA5"/>
    <w:rsid w:val="00016C5E"/>
    <w:rsid w:val="0002281F"/>
    <w:rsid w:val="00030B13"/>
    <w:rsid w:val="00031FBA"/>
    <w:rsid w:val="000324A5"/>
    <w:rsid w:val="00035DF5"/>
    <w:rsid w:val="0004113B"/>
    <w:rsid w:val="0004197D"/>
    <w:rsid w:val="00046651"/>
    <w:rsid w:val="0005229A"/>
    <w:rsid w:val="00054384"/>
    <w:rsid w:val="00056ED2"/>
    <w:rsid w:val="0006499C"/>
    <w:rsid w:val="000652AC"/>
    <w:rsid w:val="00065CE6"/>
    <w:rsid w:val="00072AEA"/>
    <w:rsid w:val="000748BD"/>
    <w:rsid w:val="0007552A"/>
    <w:rsid w:val="00076757"/>
    <w:rsid w:val="00077C5A"/>
    <w:rsid w:val="00080627"/>
    <w:rsid w:val="00087798"/>
    <w:rsid w:val="00090B1C"/>
    <w:rsid w:val="000911A9"/>
    <w:rsid w:val="00093607"/>
    <w:rsid w:val="000A1567"/>
    <w:rsid w:val="000A4170"/>
    <w:rsid w:val="000A5F22"/>
    <w:rsid w:val="000B105F"/>
    <w:rsid w:val="000B22B4"/>
    <w:rsid w:val="000B41F0"/>
    <w:rsid w:val="000B7293"/>
    <w:rsid w:val="000C60BB"/>
    <w:rsid w:val="000D07F3"/>
    <w:rsid w:val="000D0928"/>
    <w:rsid w:val="000D1A76"/>
    <w:rsid w:val="000D6077"/>
    <w:rsid w:val="000D7246"/>
    <w:rsid w:val="000D799B"/>
    <w:rsid w:val="000D7C66"/>
    <w:rsid w:val="000E265B"/>
    <w:rsid w:val="000F5142"/>
    <w:rsid w:val="00101F03"/>
    <w:rsid w:val="00104B1F"/>
    <w:rsid w:val="00107307"/>
    <w:rsid w:val="00121D08"/>
    <w:rsid w:val="001226EE"/>
    <w:rsid w:val="001245C5"/>
    <w:rsid w:val="00127196"/>
    <w:rsid w:val="001303CE"/>
    <w:rsid w:val="00132E4B"/>
    <w:rsid w:val="001333C5"/>
    <w:rsid w:val="0013645C"/>
    <w:rsid w:val="00137A79"/>
    <w:rsid w:val="00142D12"/>
    <w:rsid w:val="00144466"/>
    <w:rsid w:val="00146600"/>
    <w:rsid w:val="001522FF"/>
    <w:rsid w:val="001528F4"/>
    <w:rsid w:val="0015334C"/>
    <w:rsid w:val="0015716C"/>
    <w:rsid w:val="00160B61"/>
    <w:rsid w:val="001610E7"/>
    <w:rsid w:val="00161BB9"/>
    <w:rsid w:val="0016448B"/>
    <w:rsid w:val="0016521E"/>
    <w:rsid w:val="00165303"/>
    <w:rsid w:val="00167BD9"/>
    <w:rsid w:val="001709EB"/>
    <w:rsid w:val="00175462"/>
    <w:rsid w:val="001764CD"/>
    <w:rsid w:val="00181B4B"/>
    <w:rsid w:val="001825AB"/>
    <w:rsid w:val="00182B55"/>
    <w:rsid w:val="00186258"/>
    <w:rsid w:val="001908DB"/>
    <w:rsid w:val="00194B3D"/>
    <w:rsid w:val="001A0115"/>
    <w:rsid w:val="001B0C90"/>
    <w:rsid w:val="001B0CAD"/>
    <w:rsid w:val="001B1295"/>
    <w:rsid w:val="001B19B3"/>
    <w:rsid w:val="001B1E57"/>
    <w:rsid w:val="001B392D"/>
    <w:rsid w:val="001B455F"/>
    <w:rsid w:val="001B5500"/>
    <w:rsid w:val="001B6A7B"/>
    <w:rsid w:val="001B6EDC"/>
    <w:rsid w:val="001B73E1"/>
    <w:rsid w:val="001C09C0"/>
    <w:rsid w:val="001C63B9"/>
    <w:rsid w:val="001D030D"/>
    <w:rsid w:val="001D174D"/>
    <w:rsid w:val="001D1DBC"/>
    <w:rsid w:val="001D3270"/>
    <w:rsid w:val="001D3C4B"/>
    <w:rsid w:val="001E148C"/>
    <w:rsid w:val="001E191B"/>
    <w:rsid w:val="001E5D68"/>
    <w:rsid w:val="001E7E2B"/>
    <w:rsid w:val="001F2371"/>
    <w:rsid w:val="001F2B82"/>
    <w:rsid w:val="001F7DC4"/>
    <w:rsid w:val="00200634"/>
    <w:rsid w:val="00200C78"/>
    <w:rsid w:val="00202C88"/>
    <w:rsid w:val="00203516"/>
    <w:rsid w:val="0020390B"/>
    <w:rsid w:val="00203A63"/>
    <w:rsid w:val="00205A65"/>
    <w:rsid w:val="00211331"/>
    <w:rsid w:val="00212449"/>
    <w:rsid w:val="002137A4"/>
    <w:rsid w:val="002206B5"/>
    <w:rsid w:val="00220C51"/>
    <w:rsid w:val="00220D7E"/>
    <w:rsid w:val="0022344C"/>
    <w:rsid w:val="00230E21"/>
    <w:rsid w:val="00234563"/>
    <w:rsid w:val="00234B11"/>
    <w:rsid w:val="00235223"/>
    <w:rsid w:val="002409E1"/>
    <w:rsid w:val="002438FC"/>
    <w:rsid w:val="002448A0"/>
    <w:rsid w:val="00244A2E"/>
    <w:rsid w:val="00246373"/>
    <w:rsid w:val="0025027E"/>
    <w:rsid w:val="00253053"/>
    <w:rsid w:val="0025368B"/>
    <w:rsid w:val="0025600F"/>
    <w:rsid w:val="002560F1"/>
    <w:rsid w:val="00256B38"/>
    <w:rsid w:val="00261302"/>
    <w:rsid w:val="002626AE"/>
    <w:rsid w:val="00263838"/>
    <w:rsid w:val="00264704"/>
    <w:rsid w:val="002657A2"/>
    <w:rsid w:val="00265F00"/>
    <w:rsid w:val="00270205"/>
    <w:rsid w:val="002710C2"/>
    <w:rsid w:val="00272630"/>
    <w:rsid w:val="00273B08"/>
    <w:rsid w:val="00274161"/>
    <w:rsid w:val="002761A7"/>
    <w:rsid w:val="002811F9"/>
    <w:rsid w:val="0028562F"/>
    <w:rsid w:val="00285884"/>
    <w:rsid w:val="002902E3"/>
    <w:rsid w:val="00293856"/>
    <w:rsid w:val="00294DF7"/>
    <w:rsid w:val="00295FE6"/>
    <w:rsid w:val="002A69A1"/>
    <w:rsid w:val="002B1737"/>
    <w:rsid w:val="002C1C4F"/>
    <w:rsid w:val="002C2DA8"/>
    <w:rsid w:val="002C41EB"/>
    <w:rsid w:val="002C6772"/>
    <w:rsid w:val="002D1A52"/>
    <w:rsid w:val="002D2935"/>
    <w:rsid w:val="002D6179"/>
    <w:rsid w:val="002D77EB"/>
    <w:rsid w:val="002E3DB4"/>
    <w:rsid w:val="002F0001"/>
    <w:rsid w:val="002F6291"/>
    <w:rsid w:val="002F6305"/>
    <w:rsid w:val="002F7F22"/>
    <w:rsid w:val="003013F3"/>
    <w:rsid w:val="00301473"/>
    <w:rsid w:val="00301A34"/>
    <w:rsid w:val="0030608A"/>
    <w:rsid w:val="00310F7B"/>
    <w:rsid w:val="003113AA"/>
    <w:rsid w:val="00313DED"/>
    <w:rsid w:val="00315017"/>
    <w:rsid w:val="00315928"/>
    <w:rsid w:val="0031728A"/>
    <w:rsid w:val="00320D32"/>
    <w:rsid w:val="0032499C"/>
    <w:rsid w:val="00327358"/>
    <w:rsid w:val="00330626"/>
    <w:rsid w:val="00331199"/>
    <w:rsid w:val="003317AC"/>
    <w:rsid w:val="0033560A"/>
    <w:rsid w:val="0033629C"/>
    <w:rsid w:val="00337FB0"/>
    <w:rsid w:val="003403CD"/>
    <w:rsid w:val="00342386"/>
    <w:rsid w:val="00343567"/>
    <w:rsid w:val="00345D63"/>
    <w:rsid w:val="00346778"/>
    <w:rsid w:val="003522AE"/>
    <w:rsid w:val="00354CC7"/>
    <w:rsid w:val="00356A73"/>
    <w:rsid w:val="00357577"/>
    <w:rsid w:val="00357E7A"/>
    <w:rsid w:val="00361091"/>
    <w:rsid w:val="0036120A"/>
    <w:rsid w:val="00363A5B"/>
    <w:rsid w:val="003641DE"/>
    <w:rsid w:val="0036747B"/>
    <w:rsid w:val="003713F0"/>
    <w:rsid w:val="0037364F"/>
    <w:rsid w:val="00381160"/>
    <w:rsid w:val="00381524"/>
    <w:rsid w:val="00384836"/>
    <w:rsid w:val="00390FC8"/>
    <w:rsid w:val="003A0ECC"/>
    <w:rsid w:val="003A3925"/>
    <w:rsid w:val="003A3D8B"/>
    <w:rsid w:val="003A5290"/>
    <w:rsid w:val="003B109A"/>
    <w:rsid w:val="003B1645"/>
    <w:rsid w:val="003B1864"/>
    <w:rsid w:val="003B1B8D"/>
    <w:rsid w:val="003B1EBC"/>
    <w:rsid w:val="003B53AD"/>
    <w:rsid w:val="003C1296"/>
    <w:rsid w:val="003C1911"/>
    <w:rsid w:val="003C2985"/>
    <w:rsid w:val="003C524C"/>
    <w:rsid w:val="003C5F01"/>
    <w:rsid w:val="003D14CB"/>
    <w:rsid w:val="003D1534"/>
    <w:rsid w:val="003D189E"/>
    <w:rsid w:val="003D1903"/>
    <w:rsid w:val="003D1B78"/>
    <w:rsid w:val="003D520B"/>
    <w:rsid w:val="003D71E1"/>
    <w:rsid w:val="003D726E"/>
    <w:rsid w:val="003D7FED"/>
    <w:rsid w:val="003E595B"/>
    <w:rsid w:val="003E7114"/>
    <w:rsid w:val="003E7BC3"/>
    <w:rsid w:val="003E7EEC"/>
    <w:rsid w:val="003F1C97"/>
    <w:rsid w:val="00400103"/>
    <w:rsid w:val="0040229F"/>
    <w:rsid w:val="00402852"/>
    <w:rsid w:val="0041508C"/>
    <w:rsid w:val="00416B17"/>
    <w:rsid w:val="004205FB"/>
    <w:rsid w:val="004208D1"/>
    <w:rsid w:val="00420A9C"/>
    <w:rsid w:val="0042268B"/>
    <w:rsid w:val="00427A7F"/>
    <w:rsid w:val="00430780"/>
    <w:rsid w:val="004343BB"/>
    <w:rsid w:val="00434952"/>
    <w:rsid w:val="00436A91"/>
    <w:rsid w:val="00441541"/>
    <w:rsid w:val="00441DF0"/>
    <w:rsid w:val="00442331"/>
    <w:rsid w:val="0044383A"/>
    <w:rsid w:val="00451331"/>
    <w:rsid w:val="00451E32"/>
    <w:rsid w:val="004520A5"/>
    <w:rsid w:val="00453DAE"/>
    <w:rsid w:val="00454658"/>
    <w:rsid w:val="00455882"/>
    <w:rsid w:val="004612B0"/>
    <w:rsid w:val="004633EA"/>
    <w:rsid w:val="0046481E"/>
    <w:rsid w:val="00472116"/>
    <w:rsid w:val="00476D47"/>
    <w:rsid w:val="00482ADD"/>
    <w:rsid w:val="004831AB"/>
    <w:rsid w:val="00484914"/>
    <w:rsid w:val="00486FA1"/>
    <w:rsid w:val="00487EA8"/>
    <w:rsid w:val="00491C2F"/>
    <w:rsid w:val="0049592B"/>
    <w:rsid w:val="004A1030"/>
    <w:rsid w:val="004A2187"/>
    <w:rsid w:val="004A2857"/>
    <w:rsid w:val="004A506A"/>
    <w:rsid w:val="004A595D"/>
    <w:rsid w:val="004A640F"/>
    <w:rsid w:val="004A71C4"/>
    <w:rsid w:val="004A7280"/>
    <w:rsid w:val="004B3D21"/>
    <w:rsid w:val="004C7AF4"/>
    <w:rsid w:val="004C7CDD"/>
    <w:rsid w:val="004D4280"/>
    <w:rsid w:val="004D5F3B"/>
    <w:rsid w:val="004D75A3"/>
    <w:rsid w:val="004E0F72"/>
    <w:rsid w:val="004E4D67"/>
    <w:rsid w:val="004E5A81"/>
    <w:rsid w:val="004F072C"/>
    <w:rsid w:val="004F0A09"/>
    <w:rsid w:val="004F4DC7"/>
    <w:rsid w:val="004F5321"/>
    <w:rsid w:val="004F5B43"/>
    <w:rsid w:val="004F605B"/>
    <w:rsid w:val="00502DFE"/>
    <w:rsid w:val="005032B7"/>
    <w:rsid w:val="005046C7"/>
    <w:rsid w:val="00504A50"/>
    <w:rsid w:val="0050534F"/>
    <w:rsid w:val="00505884"/>
    <w:rsid w:val="00517ED7"/>
    <w:rsid w:val="00517F0F"/>
    <w:rsid w:val="005209B3"/>
    <w:rsid w:val="00520A6B"/>
    <w:rsid w:val="005228E4"/>
    <w:rsid w:val="00522E37"/>
    <w:rsid w:val="005246C2"/>
    <w:rsid w:val="00532874"/>
    <w:rsid w:val="005332D8"/>
    <w:rsid w:val="00535663"/>
    <w:rsid w:val="0053763A"/>
    <w:rsid w:val="00541382"/>
    <w:rsid w:val="00545686"/>
    <w:rsid w:val="0054703E"/>
    <w:rsid w:val="00547389"/>
    <w:rsid w:val="00550E4E"/>
    <w:rsid w:val="005518A8"/>
    <w:rsid w:val="00553CAA"/>
    <w:rsid w:val="00557D3A"/>
    <w:rsid w:val="00561E36"/>
    <w:rsid w:val="005623B4"/>
    <w:rsid w:val="00564423"/>
    <w:rsid w:val="005644B7"/>
    <w:rsid w:val="00567039"/>
    <w:rsid w:val="00567789"/>
    <w:rsid w:val="00575290"/>
    <w:rsid w:val="005755B2"/>
    <w:rsid w:val="00584414"/>
    <w:rsid w:val="005862C2"/>
    <w:rsid w:val="005901E7"/>
    <w:rsid w:val="00594AB8"/>
    <w:rsid w:val="00597239"/>
    <w:rsid w:val="005A302A"/>
    <w:rsid w:val="005A4522"/>
    <w:rsid w:val="005B2D3A"/>
    <w:rsid w:val="005B75A1"/>
    <w:rsid w:val="005C1FD6"/>
    <w:rsid w:val="005C360A"/>
    <w:rsid w:val="005C4052"/>
    <w:rsid w:val="005C7F76"/>
    <w:rsid w:val="005D2F64"/>
    <w:rsid w:val="005D38D5"/>
    <w:rsid w:val="005D7BAE"/>
    <w:rsid w:val="005E0A90"/>
    <w:rsid w:val="005E0D72"/>
    <w:rsid w:val="005E38D2"/>
    <w:rsid w:val="005E5480"/>
    <w:rsid w:val="005F097A"/>
    <w:rsid w:val="005F218E"/>
    <w:rsid w:val="005F25E6"/>
    <w:rsid w:val="005F35C7"/>
    <w:rsid w:val="005F540D"/>
    <w:rsid w:val="00601E46"/>
    <w:rsid w:val="00615B3F"/>
    <w:rsid w:val="006161FB"/>
    <w:rsid w:val="00617480"/>
    <w:rsid w:val="00620272"/>
    <w:rsid w:val="0062030D"/>
    <w:rsid w:val="00622F57"/>
    <w:rsid w:val="00624C1D"/>
    <w:rsid w:val="00630D89"/>
    <w:rsid w:val="00632720"/>
    <w:rsid w:val="00636092"/>
    <w:rsid w:val="00640950"/>
    <w:rsid w:val="006429F9"/>
    <w:rsid w:val="00642AF2"/>
    <w:rsid w:val="00646316"/>
    <w:rsid w:val="00650478"/>
    <w:rsid w:val="0065179D"/>
    <w:rsid w:val="00651BA6"/>
    <w:rsid w:val="00652789"/>
    <w:rsid w:val="006542EC"/>
    <w:rsid w:val="00655783"/>
    <w:rsid w:val="0065605F"/>
    <w:rsid w:val="00657193"/>
    <w:rsid w:val="0066126C"/>
    <w:rsid w:val="00661698"/>
    <w:rsid w:val="00667207"/>
    <w:rsid w:val="00667632"/>
    <w:rsid w:val="006758F0"/>
    <w:rsid w:val="00683643"/>
    <w:rsid w:val="00684957"/>
    <w:rsid w:val="006853E0"/>
    <w:rsid w:val="0068692E"/>
    <w:rsid w:val="0069004E"/>
    <w:rsid w:val="0069036A"/>
    <w:rsid w:val="0069246D"/>
    <w:rsid w:val="006929FC"/>
    <w:rsid w:val="00694A5D"/>
    <w:rsid w:val="00695344"/>
    <w:rsid w:val="00696C05"/>
    <w:rsid w:val="006A4E80"/>
    <w:rsid w:val="006B52A3"/>
    <w:rsid w:val="006B6AD7"/>
    <w:rsid w:val="006C503F"/>
    <w:rsid w:val="006D0578"/>
    <w:rsid w:val="006D44CC"/>
    <w:rsid w:val="006D4BA6"/>
    <w:rsid w:val="006E4AE7"/>
    <w:rsid w:val="006E68AF"/>
    <w:rsid w:val="006E6D60"/>
    <w:rsid w:val="006F27A5"/>
    <w:rsid w:val="006F4021"/>
    <w:rsid w:val="006F4858"/>
    <w:rsid w:val="006F57FC"/>
    <w:rsid w:val="006F58C5"/>
    <w:rsid w:val="006F5AE7"/>
    <w:rsid w:val="007019B7"/>
    <w:rsid w:val="00705A09"/>
    <w:rsid w:val="00705B09"/>
    <w:rsid w:val="00707072"/>
    <w:rsid w:val="00712998"/>
    <w:rsid w:val="00712F8A"/>
    <w:rsid w:val="007177EA"/>
    <w:rsid w:val="00721354"/>
    <w:rsid w:val="00723918"/>
    <w:rsid w:val="00723ACA"/>
    <w:rsid w:val="00725B24"/>
    <w:rsid w:val="00727579"/>
    <w:rsid w:val="0073605D"/>
    <w:rsid w:val="007435EB"/>
    <w:rsid w:val="007465AE"/>
    <w:rsid w:val="007500D0"/>
    <w:rsid w:val="00750C99"/>
    <w:rsid w:val="00750F5C"/>
    <w:rsid w:val="007518B4"/>
    <w:rsid w:val="00753B11"/>
    <w:rsid w:val="00753FB9"/>
    <w:rsid w:val="00756A80"/>
    <w:rsid w:val="0075719F"/>
    <w:rsid w:val="0075770C"/>
    <w:rsid w:val="007611A3"/>
    <w:rsid w:val="00767712"/>
    <w:rsid w:val="00771AC7"/>
    <w:rsid w:val="007737D5"/>
    <w:rsid w:val="00773FD5"/>
    <w:rsid w:val="007743CC"/>
    <w:rsid w:val="007758CA"/>
    <w:rsid w:val="00780A7B"/>
    <w:rsid w:val="00780E50"/>
    <w:rsid w:val="007812FB"/>
    <w:rsid w:val="00781CB3"/>
    <w:rsid w:val="007839C1"/>
    <w:rsid w:val="007856DC"/>
    <w:rsid w:val="00785731"/>
    <w:rsid w:val="0079322D"/>
    <w:rsid w:val="007938C6"/>
    <w:rsid w:val="00793EFB"/>
    <w:rsid w:val="00794F75"/>
    <w:rsid w:val="00795FEB"/>
    <w:rsid w:val="00796566"/>
    <w:rsid w:val="00797C8E"/>
    <w:rsid w:val="007A023D"/>
    <w:rsid w:val="007A32EB"/>
    <w:rsid w:val="007A35C3"/>
    <w:rsid w:val="007A45BD"/>
    <w:rsid w:val="007A6224"/>
    <w:rsid w:val="007B1126"/>
    <w:rsid w:val="007B15CA"/>
    <w:rsid w:val="007B5666"/>
    <w:rsid w:val="007B7D00"/>
    <w:rsid w:val="007C0578"/>
    <w:rsid w:val="007C1AC7"/>
    <w:rsid w:val="007C33C5"/>
    <w:rsid w:val="007C5127"/>
    <w:rsid w:val="007C5461"/>
    <w:rsid w:val="007D487C"/>
    <w:rsid w:val="007E196C"/>
    <w:rsid w:val="007E25FD"/>
    <w:rsid w:val="007E598B"/>
    <w:rsid w:val="007F0955"/>
    <w:rsid w:val="007F1393"/>
    <w:rsid w:val="007F7A2E"/>
    <w:rsid w:val="008020ED"/>
    <w:rsid w:val="00802DA9"/>
    <w:rsid w:val="00804211"/>
    <w:rsid w:val="00806957"/>
    <w:rsid w:val="008069E7"/>
    <w:rsid w:val="00806CB8"/>
    <w:rsid w:val="008078F8"/>
    <w:rsid w:val="00810C80"/>
    <w:rsid w:val="008117C7"/>
    <w:rsid w:val="00814251"/>
    <w:rsid w:val="00817CD0"/>
    <w:rsid w:val="0082234F"/>
    <w:rsid w:val="0082266A"/>
    <w:rsid w:val="0082471E"/>
    <w:rsid w:val="00827998"/>
    <w:rsid w:val="0083291A"/>
    <w:rsid w:val="00832A25"/>
    <w:rsid w:val="008341B7"/>
    <w:rsid w:val="00836BD4"/>
    <w:rsid w:val="0083725D"/>
    <w:rsid w:val="00837503"/>
    <w:rsid w:val="00846EC1"/>
    <w:rsid w:val="00847382"/>
    <w:rsid w:val="00851823"/>
    <w:rsid w:val="0085362F"/>
    <w:rsid w:val="00853A96"/>
    <w:rsid w:val="0085532A"/>
    <w:rsid w:val="0085746E"/>
    <w:rsid w:val="00860577"/>
    <w:rsid w:val="00862F5A"/>
    <w:rsid w:val="00863A3E"/>
    <w:rsid w:val="00864195"/>
    <w:rsid w:val="008641E6"/>
    <w:rsid w:val="008642DB"/>
    <w:rsid w:val="0086451D"/>
    <w:rsid w:val="00865177"/>
    <w:rsid w:val="00866F31"/>
    <w:rsid w:val="00870241"/>
    <w:rsid w:val="00872FB8"/>
    <w:rsid w:val="008749CA"/>
    <w:rsid w:val="00874BFB"/>
    <w:rsid w:val="00875415"/>
    <w:rsid w:val="008759A0"/>
    <w:rsid w:val="008775C3"/>
    <w:rsid w:val="00877E6D"/>
    <w:rsid w:val="00883F5B"/>
    <w:rsid w:val="00891FF2"/>
    <w:rsid w:val="00893A6E"/>
    <w:rsid w:val="00894225"/>
    <w:rsid w:val="008950A5"/>
    <w:rsid w:val="008A1649"/>
    <w:rsid w:val="008A3A05"/>
    <w:rsid w:val="008A5B4E"/>
    <w:rsid w:val="008A73D5"/>
    <w:rsid w:val="008A783F"/>
    <w:rsid w:val="008B51B0"/>
    <w:rsid w:val="008C25DB"/>
    <w:rsid w:val="008D139A"/>
    <w:rsid w:val="008D1FAB"/>
    <w:rsid w:val="008D6880"/>
    <w:rsid w:val="008E0632"/>
    <w:rsid w:val="008E1306"/>
    <w:rsid w:val="008E2727"/>
    <w:rsid w:val="008E3A58"/>
    <w:rsid w:val="008E4AF1"/>
    <w:rsid w:val="008E686A"/>
    <w:rsid w:val="008F1EC9"/>
    <w:rsid w:val="008F777A"/>
    <w:rsid w:val="00901EFF"/>
    <w:rsid w:val="00906BA7"/>
    <w:rsid w:val="009103A8"/>
    <w:rsid w:val="00913AEB"/>
    <w:rsid w:val="00913BFC"/>
    <w:rsid w:val="00914731"/>
    <w:rsid w:val="0091507A"/>
    <w:rsid w:val="00917C38"/>
    <w:rsid w:val="00917D50"/>
    <w:rsid w:val="009234BF"/>
    <w:rsid w:val="00924D29"/>
    <w:rsid w:val="0093383B"/>
    <w:rsid w:val="00936B23"/>
    <w:rsid w:val="009410D2"/>
    <w:rsid w:val="00943A51"/>
    <w:rsid w:val="009467A5"/>
    <w:rsid w:val="00946E19"/>
    <w:rsid w:val="00950B97"/>
    <w:rsid w:val="009524A0"/>
    <w:rsid w:val="00962227"/>
    <w:rsid w:val="0096256D"/>
    <w:rsid w:val="009632E8"/>
    <w:rsid w:val="00966370"/>
    <w:rsid w:val="00966BEA"/>
    <w:rsid w:val="009670F6"/>
    <w:rsid w:val="00971CC2"/>
    <w:rsid w:val="00972ACE"/>
    <w:rsid w:val="00973D38"/>
    <w:rsid w:val="009744CB"/>
    <w:rsid w:val="009745DF"/>
    <w:rsid w:val="00975B11"/>
    <w:rsid w:val="009834DE"/>
    <w:rsid w:val="0098606E"/>
    <w:rsid w:val="0099004B"/>
    <w:rsid w:val="00991330"/>
    <w:rsid w:val="009929B4"/>
    <w:rsid w:val="009949A3"/>
    <w:rsid w:val="00996130"/>
    <w:rsid w:val="009A10E0"/>
    <w:rsid w:val="009A35D2"/>
    <w:rsid w:val="009A3E48"/>
    <w:rsid w:val="009A4657"/>
    <w:rsid w:val="009A7118"/>
    <w:rsid w:val="009B4499"/>
    <w:rsid w:val="009B5471"/>
    <w:rsid w:val="009D322A"/>
    <w:rsid w:val="009D45C3"/>
    <w:rsid w:val="009D4FFA"/>
    <w:rsid w:val="009D7655"/>
    <w:rsid w:val="009E0D78"/>
    <w:rsid w:val="009E1191"/>
    <w:rsid w:val="009E2A5C"/>
    <w:rsid w:val="009E3A86"/>
    <w:rsid w:val="009E4D4D"/>
    <w:rsid w:val="009E6D42"/>
    <w:rsid w:val="009E6D70"/>
    <w:rsid w:val="009F00EC"/>
    <w:rsid w:val="009F2EF2"/>
    <w:rsid w:val="009F520B"/>
    <w:rsid w:val="009F6B4C"/>
    <w:rsid w:val="00A008E0"/>
    <w:rsid w:val="00A018AD"/>
    <w:rsid w:val="00A01B5B"/>
    <w:rsid w:val="00A02BB8"/>
    <w:rsid w:val="00A033BD"/>
    <w:rsid w:val="00A038C7"/>
    <w:rsid w:val="00A03CE8"/>
    <w:rsid w:val="00A11481"/>
    <w:rsid w:val="00A12C17"/>
    <w:rsid w:val="00A2024E"/>
    <w:rsid w:val="00A21B53"/>
    <w:rsid w:val="00A224CB"/>
    <w:rsid w:val="00A22E5D"/>
    <w:rsid w:val="00A24504"/>
    <w:rsid w:val="00A24873"/>
    <w:rsid w:val="00A32CDA"/>
    <w:rsid w:val="00A32CF3"/>
    <w:rsid w:val="00A335C4"/>
    <w:rsid w:val="00A35485"/>
    <w:rsid w:val="00A3755C"/>
    <w:rsid w:val="00A40DC6"/>
    <w:rsid w:val="00A41A3A"/>
    <w:rsid w:val="00A44260"/>
    <w:rsid w:val="00A45409"/>
    <w:rsid w:val="00A516DD"/>
    <w:rsid w:val="00A52562"/>
    <w:rsid w:val="00A61056"/>
    <w:rsid w:val="00A61F9B"/>
    <w:rsid w:val="00A63C7A"/>
    <w:rsid w:val="00A672A6"/>
    <w:rsid w:val="00A758AE"/>
    <w:rsid w:val="00A76B16"/>
    <w:rsid w:val="00A86AC0"/>
    <w:rsid w:val="00A93A01"/>
    <w:rsid w:val="00A95035"/>
    <w:rsid w:val="00AB1114"/>
    <w:rsid w:val="00AB33C9"/>
    <w:rsid w:val="00AB4180"/>
    <w:rsid w:val="00AB452A"/>
    <w:rsid w:val="00AC0CDB"/>
    <w:rsid w:val="00AC18A7"/>
    <w:rsid w:val="00AC1B02"/>
    <w:rsid w:val="00AC3A76"/>
    <w:rsid w:val="00AD0E1B"/>
    <w:rsid w:val="00AD5498"/>
    <w:rsid w:val="00AD738D"/>
    <w:rsid w:val="00AD7467"/>
    <w:rsid w:val="00AE337C"/>
    <w:rsid w:val="00AE67E4"/>
    <w:rsid w:val="00AE6F0C"/>
    <w:rsid w:val="00AF02EF"/>
    <w:rsid w:val="00AF042F"/>
    <w:rsid w:val="00AF07EA"/>
    <w:rsid w:val="00AF1A43"/>
    <w:rsid w:val="00AF3039"/>
    <w:rsid w:val="00AF4C51"/>
    <w:rsid w:val="00AF5EC8"/>
    <w:rsid w:val="00B017BF"/>
    <w:rsid w:val="00B04820"/>
    <w:rsid w:val="00B060BF"/>
    <w:rsid w:val="00B161D0"/>
    <w:rsid w:val="00B17ABE"/>
    <w:rsid w:val="00B205D4"/>
    <w:rsid w:val="00B20EC9"/>
    <w:rsid w:val="00B23AA7"/>
    <w:rsid w:val="00B303A8"/>
    <w:rsid w:val="00B3052F"/>
    <w:rsid w:val="00B30ED8"/>
    <w:rsid w:val="00B32488"/>
    <w:rsid w:val="00B325AC"/>
    <w:rsid w:val="00B33599"/>
    <w:rsid w:val="00B35612"/>
    <w:rsid w:val="00B365D5"/>
    <w:rsid w:val="00B36E58"/>
    <w:rsid w:val="00B42454"/>
    <w:rsid w:val="00B42B91"/>
    <w:rsid w:val="00B44965"/>
    <w:rsid w:val="00B46298"/>
    <w:rsid w:val="00B46DB3"/>
    <w:rsid w:val="00B61B03"/>
    <w:rsid w:val="00B61C27"/>
    <w:rsid w:val="00B641DF"/>
    <w:rsid w:val="00B655C3"/>
    <w:rsid w:val="00B6641D"/>
    <w:rsid w:val="00B7182B"/>
    <w:rsid w:val="00B8506D"/>
    <w:rsid w:val="00B91F61"/>
    <w:rsid w:val="00B93135"/>
    <w:rsid w:val="00B95E7B"/>
    <w:rsid w:val="00B96252"/>
    <w:rsid w:val="00BA093A"/>
    <w:rsid w:val="00BA2A0D"/>
    <w:rsid w:val="00BA53CA"/>
    <w:rsid w:val="00BA6FDC"/>
    <w:rsid w:val="00BA7892"/>
    <w:rsid w:val="00BB0F5F"/>
    <w:rsid w:val="00BB113D"/>
    <w:rsid w:val="00BB150B"/>
    <w:rsid w:val="00BB3211"/>
    <w:rsid w:val="00BB3AAB"/>
    <w:rsid w:val="00BB4F7A"/>
    <w:rsid w:val="00BC29CE"/>
    <w:rsid w:val="00BC7027"/>
    <w:rsid w:val="00BD0D1F"/>
    <w:rsid w:val="00BD1495"/>
    <w:rsid w:val="00BD20D8"/>
    <w:rsid w:val="00BD2B3F"/>
    <w:rsid w:val="00BD34E0"/>
    <w:rsid w:val="00BD3AE7"/>
    <w:rsid w:val="00BE43A6"/>
    <w:rsid w:val="00BE58C9"/>
    <w:rsid w:val="00BF2EF6"/>
    <w:rsid w:val="00BF4143"/>
    <w:rsid w:val="00BF557C"/>
    <w:rsid w:val="00BF72C7"/>
    <w:rsid w:val="00C02018"/>
    <w:rsid w:val="00C0562D"/>
    <w:rsid w:val="00C05ED7"/>
    <w:rsid w:val="00C130A2"/>
    <w:rsid w:val="00C20F35"/>
    <w:rsid w:val="00C227FB"/>
    <w:rsid w:val="00C22D56"/>
    <w:rsid w:val="00C23B4A"/>
    <w:rsid w:val="00C2507D"/>
    <w:rsid w:val="00C261E6"/>
    <w:rsid w:val="00C275B5"/>
    <w:rsid w:val="00C331CB"/>
    <w:rsid w:val="00C334FF"/>
    <w:rsid w:val="00C34DF1"/>
    <w:rsid w:val="00C35797"/>
    <w:rsid w:val="00C43911"/>
    <w:rsid w:val="00C44B1A"/>
    <w:rsid w:val="00C45C63"/>
    <w:rsid w:val="00C46611"/>
    <w:rsid w:val="00C504AB"/>
    <w:rsid w:val="00C51388"/>
    <w:rsid w:val="00C608F1"/>
    <w:rsid w:val="00C6103F"/>
    <w:rsid w:val="00C63D2A"/>
    <w:rsid w:val="00C64EB6"/>
    <w:rsid w:val="00C65087"/>
    <w:rsid w:val="00C66482"/>
    <w:rsid w:val="00C6787E"/>
    <w:rsid w:val="00C704EC"/>
    <w:rsid w:val="00C71415"/>
    <w:rsid w:val="00C71766"/>
    <w:rsid w:val="00C71ED0"/>
    <w:rsid w:val="00C71FF9"/>
    <w:rsid w:val="00C73654"/>
    <w:rsid w:val="00C74655"/>
    <w:rsid w:val="00C75BD3"/>
    <w:rsid w:val="00C81E3B"/>
    <w:rsid w:val="00C84A8E"/>
    <w:rsid w:val="00C90332"/>
    <w:rsid w:val="00C90D52"/>
    <w:rsid w:val="00CA47FA"/>
    <w:rsid w:val="00CB75F8"/>
    <w:rsid w:val="00CC312C"/>
    <w:rsid w:val="00CC4E2C"/>
    <w:rsid w:val="00CC7229"/>
    <w:rsid w:val="00CC78C7"/>
    <w:rsid w:val="00CD0984"/>
    <w:rsid w:val="00CD0AA3"/>
    <w:rsid w:val="00CD1634"/>
    <w:rsid w:val="00CD217F"/>
    <w:rsid w:val="00CD2E50"/>
    <w:rsid w:val="00CE2C66"/>
    <w:rsid w:val="00CE4F80"/>
    <w:rsid w:val="00CE511D"/>
    <w:rsid w:val="00CF011B"/>
    <w:rsid w:val="00CF1604"/>
    <w:rsid w:val="00CF2455"/>
    <w:rsid w:val="00CF3A2E"/>
    <w:rsid w:val="00CF461E"/>
    <w:rsid w:val="00CF5F9E"/>
    <w:rsid w:val="00D06E8E"/>
    <w:rsid w:val="00D1313F"/>
    <w:rsid w:val="00D16154"/>
    <w:rsid w:val="00D17898"/>
    <w:rsid w:val="00D20118"/>
    <w:rsid w:val="00D20986"/>
    <w:rsid w:val="00D21B19"/>
    <w:rsid w:val="00D2270A"/>
    <w:rsid w:val="00D23D40"/>
    <w:rsid w:val="00D24902"/>
    <w:rsid w:val="00D27ABC"/>
    <w:rsid w:val="00D31F2D"/>
    <w:rsid w:val="00D3409B"/>
    <w:rsid w:val="00D42F69"/>
    <w:rsid w:val="00D552C1"/>
    <w:rsid w:val="00D60E74"/>
    <w:rsid w:val="00D62E79"/>
    <w:rsid w:val="00D63041"/>
    <w:rsid w:val="00D6311B"/>
    <w:rsid w:val="00D63ACE"/>
    <w:rsid w:val="00D65A23"/>
    <w:rsid w:val="00D67094"/>
    <w:rsid w:val="00D67210"/>
    <w:rsid w:val="00D728C4"/>
    <w:rsid w:val="00D766EA"/>
    <w:rsid w:val="00D803EA"/>
    <w:rsid w:val="00D80E88"/>
    <w:rsid w:val="00D84C74"/>
    <w:rsid w:val="00D8775C"/>
    <w:rsid w:val="00D933D9"/>
    <w:rsid w:val="00D9370A"/>
    <w:rsid w:val="00D939C9"/>
    <w:rsid w:val="00D956EA"/>
    <w:rsid w:val="00D96996"/>
    <w:rsid w:val="00DA2E70"/>
    <w:rsid w:val="00DA5A14"/>
    <w:rsid w:val="00DA5C65"/>
    <w:rsid w:val="00DB3CC2"/>
    <w:rsid w:val="00DB6163"/>
    <w:rsid w:val="00DC1744"/>
    <w:rsid w:val="00DC3E3E"/>
    <w:rsid w:val="00DC5887"/>
    <w:rsid w:val="00DC708D"/>
    <w:rsid w:val="00DD0F0F"/>
    <w:rsid w:val="00DD1742"/>
    <w:rsid w:val="00DD1D82"/>
    <w:rsid w:val="00DD1F74"/>
    <w:rsid w:val="00DD29FA"/>
    <w:rsid w:val="00DE062E"/>
    <w:rsid w:val="00DE6A2B"/>
    <w:rsid w:val="00DF0028"/>
    <w:rsid w:val="00DF2234"/>
    <w:rsid w:val="00DF2BB3"/>
    <w:rsid w:val="00DF435B"/>
    <w:rsid w:val="00DF4368"/>
    <w:rsid w:val="00DF7C7E"/>
    <w:rsid w:val="00E02A68"/>
    <w:rsid w:val="00E02B4C"/>
    <w:rsid w:val="00E046FF"/>
    <w:rsid w:val="00E04890"/>
    <w:rsid w:val="00E07860"/>
    <w:rsid w:val="00E10A25"/>
    <w:rsid w:val="00E10C2E"/>
    <w:rsid w:val="00E12A5C"/>
    <w:rsid w:val="00E21385"/>
    <w:rsid w:val="00E31AF8"/>
    <w:rsid w:val="00E32F95"/>
    <w:rsid w:val="00E33EE6"/>
    <w:rsid w:val="00E400EA"/>
    <w:rsid w:val="00E40CF6"/>
    <w:rsid w:val="00E41B39"/>
    <w:rsid w:val="00E4305E"/>
    <w:rsid w:val="00E43358"/>
    <w:rsid w:val="00E43639"/>
    <w:rsid w:val="00E43AEE"/>
    <w:rsid w:val="00E453F9"/>
    <w:rsid w:val="00E52822"/>
    <w:rsid w:val="00E70557"/>
    <w:rsid w:val="00E714AF"/>
    <w:rsid w:val="00E75E2B"/>
    <w:rsid w:val="00E760FE"/>
    <w:rsid w:val="00E8112D"/>
    <w:rsid w:val="00E853D7"/>
    <w:rsid w:val="00E87212"/>
    <w:rsid w:val="00EA528A"/>
    <w:rsid w:val="00EB1885"/>
    <w:rsid w:val="00EB1971"/>
    <w:rsid w:val="00EB5427"/>
    <w:rsid w:val="00EC1E2F"/>
    <w:rsid w:val="00EC23A5"/>
    <w:rsid w:val="00EC3050"/>
    <w:rsid w:val="00EC5EB1"/>
    <w:rsid w:val="00EC7E86"/>
    <w:rsid w:val="00ED2503"/>
    <w:rsid w:val="00ED28A8"/>
    <w:rsid w:val="00ED31CC"/>
    <w:rsid w:val="00ED5BE4"/>
    <w:rsid w:val="00ED7FCA"/>
    <w:rsid w:val="00EE0A54"/>
    <w:rsid w:val="00EE6979"/>
    <w:rsid w:val="00EE6EE4"/>
    <w:rsid w:val="00EF3531"/>
    <w:rsid w:val="00EF6A71"/>
    <w:rsid w:val="00F01264"/>
    <w:rsid w:val="00F06CE1"/>
    <w:rsid w:val="00F12738"/>
    <w:rsid w:val="00F14A7B"/>
    <w:rsid w:val="00F15100"/>
    <w:rsid w:val="00F16FFA"/>
    <w:rsid w:val="00F22306"/>
    <w:rsid w:val="00F22B0E"/>
    <w:rsid w:val="00F232AB"/>
    <w:rsid w:val="00F26F6C"/>
    <w:rsid w:val="00F27EE4"/>
    <w:rsid w:val="00F347FA"/>
    <w:rsid w:val="00F35D86"/>
    <w:rsid w:val="00F3615C"/>
    <w:rsid w:val="00F429B4"/>
    <w:rsid w:val="00F5748F"/>
    <w:rsid w:val="00F57A73"/>
    <w:rsid w:val="00F631FF"/>
    <w:rsid w:val="00F67481"/>
    <w:rsid w:val="00F67B70"/>
    <w:rsid w:val="00F729DC"/>
    <w:rsid w:val="00F73704"/>
    <w:rsid w:val="00F83154"/>
    <w:rsid w:val="00F8598D"/>
    <w:rsid w:val="00F8798D"/>
    <w:rsid w:val="00F91036"/>
    <w:rsid w:val="00F942F1"/>
    <w:rsid w:val="00F945BF"/>
    <w:rsid w:val="00F95548"/>
    <w:rsid w:val="00F95920"/>
    <w:rsid w:val="00F975C2"/>
    <w:rsid w:val="00F97C2F"/>
    <w:rsid w:val="00F97FC0"/>
    <w:rsid w:val="00FA0844"/>
    <w:rsid w:val="00FA1ACA"/>
    <w:rsid w:val="00FA3DBE"/>
    <w:rsid w:val="00FB2721"/>
    <w:rsid w:val="00FB3891"/>
    <w:rsid w:val="00FB54B7"/>
    <w:rsid w:val="00FC0D62"/>
    <w:rsid w:val="00FC1827"/>
    <w:rsid w:val="00FC621C"/>
    <w:rsid w:val="00FC7676"/>
    <w:rsid w:val="00FC7AA1"/>
    <w:rsid w:val="00FD15E0"/>
    <w:rsid w:val="00FD172D"/>
    <w:rsid w:val="00FD21E9"/>
    <w:rsid w:val="00FD6BFA"/>
    <w:rsid w:val="00FD7AA0"/>
    <w:rsid w:val="00FE085E"/>
    <w:rsid w:val="00FE16E2"/>
    <w:rsid w:val="00FE22E6"/>
    <w:rsid w:val="00FE3EF4"/>
    <w:rsid w:val="00FE532D"/>
    <w:rsid w:val="00FE6E5C"/>
    <w:rsid w:val="00FF2A89"/>
    <w:rsid w:val="00FF7540"/>
    <w:rsid w:val="00FF75DE"/>
    <w:rsid w:val="00FF784D"/>
    <w:rsid w:val="00FF7B1D"/>
    <w:rsid w:val="00FF7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D1845"/>
  <w15:chartTrackingRefBased/>
  <w15:docId w15:val="{1A0CF08A-3F2B-466F-9E07-7E87CEEC9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C27"/>
  </w:style>
  <w:style w:type="paragraph" w:styleId="Heading1">
    <w:name w:val="heading 1"/>
    <w:basedOn w:val="Normal"/>
    <w:next w:val="Normal"/>
    <w:link w:val="Heading1Char"/>
    <w:uiPriority w:val="9"/>
    <w:qFormat/>
    <w:rsid w:val="00AB41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495"/>
    <w:pPr>
      <w:ind w:left="720"/>
      <w:contextualSpacing/>
    </w:pPr>
  </w:style>
  <w:style w:type="paragraph" w:styleId="Header">
    <w:name w:val="header"/>
    <w:basedOn w:val="Normal"/>
    <w:link w:val="HeaderChar"/>
    <w:uiPriority w:val="99"/>
    <w:unhideWhenUsed/>
    <w:rsid w:val="006F57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7FC"/>
  </w:style>
  <w:style w:type="paragraph" w:styleId="Footer">
    <w:name w:val="footer"/>
    <w:basedOn w:val="Normal"/>
    <w:link w:val="FooterChar"/>
    <w:uiPriority w:val="99"/>
    <w:unhideWhenUsed/>
    <w:rsid w:val="006F57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7FC"/>
  </w:style>
  <w:style w:type="character" w:customStyle="1" w:styleId="Heading1Char">
    <w:name w:val="Heading 1 Char"/>
    <w:basedOn w:val="DefaultParagraphFont"/>
    <w:link w:val="Heading1"/>
    <w:uiPriority w:val="9"/>
    <w:rsid w:val="00AB4180"/>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3D72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81600">
      <w:bodyDiv w:val="1"/>
      <w:marLeft w:val="0"/>
      <w:marRight w:val="0"/>
      <w:marTop w:val="0"/>
      <w:marBottom w:val="0"/>
      <w:divBdr>
        <w:top w:val="none" w:sz="0" w:space="0" w:color="auto"/>
        <w:left w:val="none" w:sz="0" w:space="0" w:color="auto"/>
        <w:bottom w:val="none" w:sz="0" w:space="0" w:color="auto"/>
        <w:right w:val="none" w:sz="0" w:space="0" w:color="auto"/>
      </w:divBdr>
    </w:div>
    <w:div w:id="179050547">
      <w:bodyDiv w:val="1"/>
      <w:marLeft w:val="0"/>
      <w:marRight w:val="0"/>
      <w:marTop w:val="0"/>
      <w:marBottom w:val="0"/>
      <w:divBdr>
        <w:top w:val="none" w:sz="0" w:space="0" w:color="auto"/>
        <w:left w:val="none" w:sz="0" w:space="0" w:color="auto"/>
        <w:bottom w:val="none" w:sz="0" w:space="0" w:color="auto"/>
        <w:right w:val="none" w:sz="0" w:space="0" w:color="auto"/>
      </w:divBdr>
    </w:div>
    <w:div w:id="684676512">
      <w:bodyDiv w:val="1"/>
      <w:marLeft w:val="0"/>
      <w:marRight w:val="0"/>
      <w:marTop w:val="0"/>
      <w:marBottom w:val="0"/>
      <w:divBdr>
        <w:top w:val="none" w:sz="0" w:space="0" w:color="auto"/>
        <w:left w:val="none" w:sz="0" w:space="0" w:color="auto"/>
        <w:bottom w:val="none" w:sz="0" w:space="0" w:color="auto"/>
        <w:right w:val="none" w:sz="0" w:space="0" w:color="auto"/>
      </w:divBdr>
    </w:div>
    <w:div w:id="1302927013">
      <w:bodyDiv w:val="1"/>
      <w:marLeft w:val="0"/>
      <w:marRight w:val="0"/>
      <w:marTop w:val="0"/>
      <w:marBottom w:val="0"/>
      <w:divBdr>
        <w:top w:val="none" w:sz="0" w:space="0" w:color="auto"/>
        <w:left w:val="none" w:sz="0" w:space="0" w:color="auto"/>
        <w:bottom w:val="none" w:sz="0" w:space="0" w:color="auto"/>
        <w:right w:val="none" w:sz="0" w:space="0" w:color="auto"/>
      </w:divBdr>
    </w:div>
    <w:div w:id="1613902205">
      <w:bodyDiv w:val="1"/>
      <w:marLeft w:val="0"/>
      <w:marRight w:val="0"/>
      <w:marTop w:val="0"/>
      <w:marBottom w:val="0"/>
      <w:divBdr>
        <w:top w:val="none" w:sz="0" w:space="0" w:color="auto"/>
        <w:left w:val="none" w:sz="0" w:space="0" w:color="auto"/>
        <w:bottom w:val="none" w:sz="0" w:space="0" w:color="auto"/>
        <w:right w:val="none" w:sz="0" w:space="0" w:color="auto"/>
      </w:divBdr>
      <w:divsChild>
        <w:div w:id="860246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997704">
              <w:marLeft w:val="0"/>
              <w:marRight w:val="0"/>
              <w:marTop w:val="0"/>
              <w:marBottom w:val="0"/>
              <w:divBdr>
                <w:top w:val="none" w:sz="0" w:space="0" w:color="auto"/>
                <w:left w:val="none" w:sz="0" w:space="0" w:color="auto"/>
                <w:bottom w:val="none" w:sz="0" w:space="0" w:color="auto"/>
                <w:right w:val="none" w:sz="0" w:space="0" w:color="auto"/>
              </w:divBdr>
              <w:divsChild>
                <w:div w:id="822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595089">
      <w:bodyDiv w:val="1"/>
      <w:marLeft w:val="0"/>
      <w:marRight w:val="0"/>
      <w:marTop w:val="0"/>
      <w:marBottom w:val="0"/>
      <w:divBdr>
        <w:top w:val="none" w:sz="0" w:space="0" w:color="auto"/>
        <w:left w:val="none" w:sz="0" w:space="0" w:color="auto"/>
        <w:bottom w:val="none" w:sz="0" w:space="0" w:color="auto"/>
        <w:right w:val="none" w:sz="0" w:space="0" w:color="auto"/>
      </w:divBdr>
    </w:div>
    <w:div w:id="1745760586">
      <w:bodyDiv w:val="1"/>
      <w:marLeft w:val="0"/>
      <w:marRight w:val="0"/>
      <w:marTop w:val="0"/>
      <w:marBottom w:val="0"/>
      <w:divBdr>
        <w:top w:val="none" w:sz="0" w:space="0" w:color="auto"/>
        <w:left w:val="none" w:sz="0" w:space="0" w:color="auto"/>
        <w:bottom w:val="none" w:sz="0" w:space="0" w:color="auto"/>
        <w:right w:val="none" w:sz="0" w:space="0" w:color="auto"/>
      </w:divBdr>
      <w:divsChild>
        <w:div w:id="96558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249112">
              <w:marLeft w:val="0"/>
              <w:marRight w:val="0"/>
              <w:marTop w:val="0"/>
              <w:marBottom w:val="0"/>
              <w:divBdr>
                <w:top w:val="none" w:sz="0" w:space="0" w:color="auto"/>
                <w:left w:val="none" w:sz="0" w:space="0" w:color="auto"/>
                <w:bottom w:val="none" w:sz="0" w:space="0" w:color="auto"/>
                <w:right w:val="none" w:sz="0" w:space="0" w:color="auto"/>
              </w:divBdr>
              <w:divsChild>
                <w:div w:id="15902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1136</Words>
  <Characters>6478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Sheena Derry</dc:creator>
  <cp:keywords/>
  <dc:description/>
  <cp:lastModifiedBy>Sheena Derry</cp:lastModifiedBy>
  <cp:revision>8</cp:revision>
  <dcterms:created xsi:type="dcterms:W3CDTF">2022-01-31T10:14:00Z</dcterms:created>
  <dcterms:modified xsi:type="dcterms:W3CDTF">2022-04-01T10:27:00Z</dcterms:modified>
</cp:coreProperties>
</file>